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63C02" w14:textId="1640D3DA" w:rsidR="00233DEC" w:rsidRDefault="00233DEC" w:rsidP="00233DEC">
      <w:pPr>
        <w:rPr>
          <w:rFonts w:asciiTheme="majorHAnsi" w:eastAsia="Noto Sans CJK JP Light" w:hAnsiTheme="majorHAnsi"/>
          <w:b/>
          <w:color w:val="0095D5" w:themeColor="accent1"/>
          <w:sz w:val="28"/>
          <w:szCs w:val="28"/>
          <w:lang w:eastAsia="ja-JP"/>
        </w:rPr>
      </w:pPr>
      <w:r w:rsidRPr="00233DEC">
        <w:rPr>
          <w:rFonts w:asciiTheme="majorHAnsi" w:eastAsia="Noto Sans CJK JP Light" w:hAnsiTheme="majorHAnsi"/>
          <w:b/>
          <w:color w:val="0095D5" w:themeColor="accent1"/>
          <w:sz w:val="28"/>
          <w:szCs w:val="28"/>
          <w:lang w:eastAsia="ja-JP"/>
        </w:rPr>
        <w:t>ゼンハイザー、</w:t>
      </w:r>
      <w:r w:rsidR="00B75B23">
        <w:rPr>
          <w:rFonts w:asciiTheme="majorHAnsi" w:eastAsia="Noto Sans CJK JP Light" w:hAnsiTheme="majorHAnsi" w:hint="eastAsia"/>
          <w:b/>
          <w:color w:val="0095D5" w:themeColor="accent1"/>
          <w:sz w:val="28"/>
          <w:szCs w:val="28"/>
          <w:lang w:eastAsia="ja-JP"/>
        </w:rPr>
        <w:t>「</w:t>
      </w:r>
      <w:r w:rsidR="008717E0" w:rsidRPr="008717E0">
        <w:rPr>
          <w:rFonts w:asciiTheme="majorHAnsi" w:eastAsia="Noto Sans CJK JP Light" w:hAnsiTheme="majorHAnsi"/>
          <w:b/>
          <w:color w:val="0095D5" w:themeColor="accent1"/>
          <w:sz w:val="28"/>
          <w:szCs w:val="28"/>
          <w:lang w:eastAsia="ja-JP"/>
        </w:rPr>
        <w:t>"Best Managed Company" 2024</w:t>
      </w:r>
      <w:r w:rsidR="00B75B23">
        <w:rPr>
          <w:rFonts w:asciiTheme="majorHAnsi" w:eastAsia="Noto Sans CJK JP Light" w:hAnsiTheme="majorHAnsi" w:hint="eastAsia"/>
          <w:b/>
          <w:color w:val="0095D5" w:themeColor="accent1"/>
          <w:sz w:val="28"/>
          <w:szCs w:val="28"/>
          <w:lang w:eastAsia="ja-JP"/>
        </w:rPr>
        <w:t>」</w:t>
      </w:r>
      <w:r w:rsidRPr="00233DEC">
        <w:rPr>
          <w:rFonts w:asciiTheme="majorHAnsi" w:eastAsia="Noto Sans CJK JP Light" w:hAnsiTheme="majorHAnsi"/>
          <w:b/>
          <w:color w:val="0095D5" w:themeColor="accent1"/>
          <w:sz w:val="28"/>
          <w:szCs w:val="28"/>
          <w:lang w:eastAsia="ja-JP"/>
        </w:rPr>
        <w:t>に選出</w:t>
      </w:r>
    </w:p>
    <w:p w14:paraId="0306453B" w14:textId="1097DC1B" w:rsidR="00BB3377" w:rsidRDefault="00233DEC" w:rsidP="086A8798">
      <w:pPr>
        <w:rPr>
          <w:rFonts w:asciiTheme="majorHAnsi" w:eastAsia="Noto Sans CJK JP Light" w:hAnsiTheme="majorHAnsi"/>
          <w:b/>
          <w:sz w:val="24"/>
          <w:szCs w:val="24"/>
          <w:lang w:eastAsia="ja-JP"/>
        </w:rPr>
      </w:pPr>
      <w:r w:rsidRPr="00233DEC">
        <w:rPr>
          <w:rFonts w:asciiTheme="majorHAnsi" w:eastAsia="Noto Sans CJK JP Light" w:hAnsiTheme="majorHAnsi"/>
          <w:b/>
          <w:sz w:val="24"/>
          <w:szCs w:val="24"/>
          <w:lang w:eastAsia="ja-JP"/>
        </w:rPr>
        <w:t>オーディオのスペシャリストがドイツの</w:t>
      </w:r>
      <w:r w:rsidR="002D3AB3" w:rsidRPr="002D3AB3">
        <w:rPr>
          <w:rFonts w:asciiTheme="majorHAnsi" w:eastAsia="Noto Sans CJK JP Light" w:hAnsiTheme="majorHAnsi"/>
          <w:b/>
          <w:sz w:val="24"/>
          <w:szCs w:val="24"/>
          <w:lang w:eastAsia="ja-JP"/>
        </w:rPr>
        <w:t>"Best Managed Company"</w:t>
      </w:r>
      <w:r w:rsidRPr="00233DEC">
        <w:rPr>
          <w:rFonts w:asciiTheme="majorHAnsi" w:eastAsia="Noto Sans CJK JP Light" w:hAnsiTheme="majorHAnsi"/>
          <w:b/>
          <w:sz w:val="24"/>
          <w:szCs w:val="24"/>
          <w:lang w:eastAsia="ja-JP"/>
        </w:rPr>
        <w:t>に認定</w:t>
      </w:r>
    </w:p>
    <w:p w14:paraId="42DD8462" w14:textId="77777777" w:rsidR="00233DEC" w:rsidRPr="00233DEC" w:rsidRDefault="00233DEC" w:rsidP="086A8798">
      <w:pPr>
        <w:rPr>
          <w:rFonts w:asciiTheme="majorHAnsi" w:eastAsia="Noto Sans CJK JP Light" w:hAnsiTheme="majorHAnsi"/>
          <w:b/>
          <w:color w:val="0095D5" w:themeColor="accent1"/>
          <w:sz w:val="28"/>
          <w:szCs w:val="28"/>
          <w:lang w:eastAsia="ja-JP"/>
        </w:rPr>
      </w:pPr>
    </w:p>
    <w:p w14:paraId="7AF690DA" w14:textId="500C1E9F" w:rsidR="00BB3377" w:rsidRDefault="00BB3377" w:rsidP="00BB3377">
      <w:pPr>
        <w:jc w:val="right"/>
        <w:rPr>
          <w:rFonts w:ascii="Noto Sans JP" w:eastAsia="Noto Sans JP" w:hAnsi="Noto Sans JP"/>
          <w:sz w:val="20"/>
          <w:szCs w:val="20"/>
          <w:lang w:eastAsia="ja-JP"/>
        </w:rPr>
      </w:pPr>
      <w:r w:rsidRPr="0AAC79B2">
        <w:rPr>
          <w:rFonts w:ascii="Noto Sans JP" w:eastAsia="Noto Sans JP" w:hAnsi="Noto Sans JP"/>
          <w:sz w:val="20"/>
          <w:szCs w:val="20"/>
          <w:lang w:eastAsia="ja-JP"/>
        </w:rPr>
        <w:t>202</w:t>
      </w:r>
      <w:r w:rsidR="00681236" w:rsidRPr="0AAC79B2">
        <w:rPr>
          <w:rFonts w:ascii="Noto Sans JP" w:eastAsia="Noto Sans JP" w:hAnsi="Noto Sans JP"/>
          <w:sz w:val="20"/>
          <w:szCs w:val="20"/>
          <w:lang w:eastAsia="ja-JP"/>
        </w:rPr>
        <w:t>4</w:t>
      </w:r>
      <w:r w:rsidRPr="0AAC79B2">
        <w:rPr>
          <w:rFonts w:ascii="Noto Sans JP" w:eastAsia="Noto Sans JP" w:hAnsi="Noto Sans JP"/>
          <w:sz w:val="20"/>
          <w:szCs w:val="20"/>
          <w:lang w:eastAsia="ja-JP"/>
        </w:rPr>
        <w:t>年</w:t>
      </w:r>
      <w:r w:rsidR="00245FF1">
        <w:rPr>
          <w:rFonts w:ascii="Noto Sans JP" w:eastAsia="Noto Sans JP" w:hAnsi="Noto Sans JP" w:hint="eastAsia"/>
          <w:sz w:val="20"/>
          <w:szCs w:val="20"/>
          <w:lang w:eastAsia="ja-JP"/>
        </w:rPr>
        <w:t>7</w:t>
      </w:r>
      <w:r w:rsidRPr="0AAC79B2">
        <w:rPr>
          <w:rFonts w:ascii="Noto Sans JP" w:eastAsia="Noto Sans JP" w:hAnsi="Noto Sans JP"/>
          <w:sz w:val="20"/>
          <w:szCs w:val="20"/>
          <w:lang w:eastAsia="ja-JP"/>
        </w:rPr>
        <w:t>月</w:t>
      </w:r>
      <w:r w:rsidR="008717E0">
        <w:rPr>
          <w:rFonts w:ascii="Noto Sans JP" w:eastAsia="Noto Sans JP" w:hAnsi="Noto Sans JP" w:hint="eastAsia"/>
          <w:sz w:val="20"/>
          <w:szCs w:val="20"/>
          <w:lang w:eastAsia="ja-JP"/>
        </w:rPr>
        <w:t>17</w:t>
      </w:r>
      <w:r w:rsidRPr="0AAC79B2">
        <w:rPr>
          <w:rFonts w:ascii="Noto Sans JP" w:eastAsia="Noto Sans JP" w:hAnsi="Noto Sans JP"/>
          <w:sz w:val="20"/>
          <w:szCs w:val="20"/>
          <w:lang w:eastAsia="ja-JP"/>
        </w:rPr>
        <w:t>日</w:t>
      </w:r>
    </w:p>
    <w:p w14:paraId="21D5CDDB" w14:textId="05010BE6" w:rsidR="00B0788B" w:rsidRDefault="00C97AF4" w:rsidP="00C97AF4">
      <w:pPr>
        <w:jc w:val="right"/>
        <w:rPr>
          <w:rFonts w:asciiTheme="majorHAnsi" w:eastAsia="Noto Sans CJK JP Light" w:hAnsiTheme="majorHAnsi"/>
          <w:szCs w:val="18"/>
          <w:lang w:val="en-US" w:eastAsia="ja-JP"/>
        </w:rPr>
      </w:pPr>
      <w:r>
        <w:rPr>
          <w:rFonts w:asciiTheme="majorHAnsi" w:eastAsia="Noto Sans CJK JP Light" w:hAnsiTheme="majorHAnsi" w:hint="eastAsia"/>
          <w:noProof/>
          <w:szCs w:val="18"/>
          <w:lang w:val="en-US" w:eastAsia="ja-JP"/>
        </w:rPr>
        <w:drawing>
          <wp:anchor distT="0" distB="0" distL="114300" distR="114300" simplePos="0" relativeHeight="251659264" behindDoc="0" locked="0" layoutInCell="1" allowOverlap="1" wp14:anchorId="300D3B47" wp14:editId="1432296F">
            <wp:simplePos x="0" y="0"/>
            <wp:positionH relativeFrom="margin">
              <wp:align>left</wp:align>
            </wp:positionH>
            <wp:positionV relativeFrom="paragraph">
              <wp:posOffset>250107</wp:posOffset>
            </wp:positionV>
            <wp:extent cx="5759450" cy="2115820"/>
            <wp:effectExtent l="0" t="0" r="0" b="0"/>
            <wp:wrapTopAndBottom/>
            <wp:docPr id="1011937832"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37832" name="図 1" descr="カレンダー が含まれている画像&#10;&#10;自動的に生成された説明"/>
                    <pic:cNvPicPr/>
                  </pic:nvPicPr>
                  <pic:blipFill>
                    <a:blip r:embed="rId11"/>
                    <a:stretch>
                      <a:fillRect/>
                    </a:stretch>
                  </pic:blipFill>
                  <pic:spPr>
                    <a:xfrm>
                      <a:off x="0" y="0"/>
                      <a:ext cx="5759450" cy="2115820"/>
                    </a:xfrm>
                    <a:prstGeom prst="rect">
                      <a:avLst/>
                    </a:prstGeom>
                  </pic:spPr>
                </pic:pic>
              </a:graphicData>
            </a:graphic>
          </wp:anchor>
        </w:drawing>
      </w:r>
      <w:r w:rsidR="00BB3377" w:rsidRPr="001E6248">
        <w:rPr>
          <w:rFonts w:ascii="Noto Sans JP" w:eastAsia="Noto Sans JP" w:hAnsi="Noto Sans JP" w:hint="eastAsia"/>
          <w:sz w:val="20"/>
          <w:szCs w:val="20"/>
          <w:lang w:eastAsia="ja-JP"/>
        </w:rPr>
        <w:t>ゼンハイザージャパン株式会社</w:t>
      </w:r>
    </w:p>
    <w:p w14:paraId="15330F39" w14:textId="1860BA84" w:rsidR="00233DEC" w:rsidRPr="00C97AF4" w:rsidRDefault="00FE0F1F" w:rsidP="00233DEC">
      <w:pPr>
        <w:shd w:val="clear" w:color="auto" w:fill="FFFFFF"/>
        <w:spacing w:before="100" w:beforeAutospacing="1" w:after="100" w:afterAutospacing="1"/>
        <w:rPr>
          <w:rFonts w:ascii="Noto Sans JP" w:eastAsia="Noto Sans JP" w:hAnsi="Noto Sans JP"/>
          <w:sz w:val="20"/>
          <w:szCs w:val="20"/>
          <w:lang w:val="en-US" w:eastAsia="ja-JP"/>
        </w:rPr>
      </w:pPr>
      <w:r w:rsidRPr="00245FF1">
        <w:rPr>
          <w:rFonts w:ascii="Noto Sans JP" w:eastAsia="Noto Sans JP" w:hAnsi="Noto Sans JP" w:hint="eastAsia"/>
          <w:sz w:val="20"/>
          <w:szCs w:val="20"/>
          <w:lang w:val="en-US" w:eastAsia="ja-JP"/>
        </w:rPr>
        <w:t>ゼンハイザージャパン株式会社（代表取締役：宮脇</w:t>
      </w:r>
      <w:r w:rsidRPr="00245FF1">
        <w:rPr>
          <w:rFonts w:ascii="Noto Sans JP" w:eastAsia="Noto Sans JP" w:hAnsi="Noto Sans JP"/>
          <w:sz w:val="20"/>
          <w:szCs w:val="20"/>
          <w:lang w:val="en-US" w:eastAsia="ja-JP"/>
        </w:rPr>
        <w:t> </w:t>
      </w:r>
      <w:r w:rsidRPr="00245FF1">
        <w:rPr>
          <w:rFonts w:ascii="Noto Sans JP" w:eastAsia="Noto Sans JP" w:hAnsi="Noto Sans JP" w:hint="eastAsia"/>
          <w:sz w:val="20"/>
          <w:szCs w:val="20"/>
          <w:lang w:val="en-US" w:eastAsia="ja-JP"/>
        </w:rPr>
        <w:t>精一）の親会社である</w:t>
      </w:r>
      <w:r w:rsidR="00233DEC" w:rsidRPr="00F80E4A">
        <w:rPr>
          <w:rFonts w:ascii="Noto Sans JP" w:eastAsia="Noto Sans JP" w:hAnsi="Noto Sans JP"/>
          <w:sz w:val="20"/>
          <w:szCs w:val="20"/>
          <w:lang w:val="en-US" w:eastAsia="ja-JP"/>
        </w:rPr>
        <w:t>ゼンハイザーグループは、</w:t>
      </w:r>
      <w:r w:rsidR="00233DEC">
        <w:rPr>
          <w:rFonts w:ascii="Noto Sans JP" w:eastAsia="Noto Sans JP" w:hAnsi="Noto Sans JP" w:hint="eastAsia"/>
          <w:sz w:val="20"/>
          <w:szCs w:val="20"/>
          <w:lang w:val="en-US" w:eastAsia="ja-JP"/>
        </w:rPr>
        <w:t>2024年5月27日に「</w:t>
      </w:r>
      <w:r w:rsidR="008717E0" w:rsidRPr="008717E0">
        <w:rPr>
          <w:rFonts w:ascii="Noto Sans JP" w:eastAsia="Noto Sans JP" w:hAnsi="Noto Sans JP"/>
          <w:sz w:val="20"/>
          <w:szCs w:val="20"/>
          <w:lang w:val="en-US" w:eastAsia="ja-JP"/>
        </w:rPr>
        <w:t>"Best Managed Company" 2024</w:t>
      </w:r>
      <w:r w:rsidR="00562AA1">
        <w:rPr>
          <w:rFonts w:ascii="Noto Sans JP" w:eastAsia="Noto Sans JP" w:hAnsi="Noto Sans JP" w:hint="eastAsia"/>
          <w:sz w:val="20"/>
          <w:szCs w:val="20"/>
          <w:lang w:val="en-US" w:eastAsia="ja-JP"/>
        </w:rPr>
        <w:t>」に選出され</w:t>
      </w:r>
      <w:r w:rsidR="00233DEC" w:rsidRPr="00F80E4A">
        <w:rPr>
          <w:rFonts w:ascii="Noto Sans JP" w:eastAsia="Noto Sans JP" w:hAnsi="Noto Sans JP"/>
          <w:sz w:val="20"/>
          <w:szCs w:val="20"/>
          <w:lang w:val="en-US" w:eastAsia="ja-JP"/>
        </w:rPr>
        <w:t>ました。</w:t>
      </w:r>
      <w:r w:rsidR="00C97AF4">
        <w:rPr>
          <w:rFonts w:ascii="Noto Sans JP" w:eastAsia="Noto Sans JP" w:hAnsi="Noto Sans JP"/>
          <w:sz w:val="20"/>
          <w:szCs w:val="20"/>
          <w:lang w:val="en-US" w:eastAsia="ja-JP"/>
        </w:rPr>
        <w:br/>
      </w:r>
      <w:r w:rsidR="00233DEC" w:rsidRPr="00F80E4A">
        <w:rPr>
          <w:rFonts w:ascii="Noto Sans JP" w:eastAsia="Noto Sans JP" w:hAnsi="Noto Sans JP"/>
          <w:sz w:val="20"/>
          <w:szCs w:val="20"/>
          <w:lang w:val="en-US" w:eastAsia="ja-JP"/>
        </w:rPr>
        <w:t>この賞は、極めて優れた経営</w:t>
      </w:r>
      <w:r w:rsidR="001D72FD">
        <w:rPr>
          <w:rFonts w:ascii="Noto Sans JP" w:eastAsia="Noto Sans JP" w:hAnsi="Noto Sans JP" w:hint="eastAsia"/>
          <w:sz w:val="20"/>
          <w:szCs w:val="20"/>
          <w:lang w:val="en-US" w:eastAsia="ja-JP"/>
        </w:rPr>
        <w:t>を行う</w:t>
      </w:r>
      <w:r w:rsidR="00233DEC" w:rsidRPr="00F80E4A">
        <w:rPr>
          <w:rFonts w:ascii="Noto Sans JP" w:eastAsia="Noto Sans JP" w:hAnsi="Noto Sans JP"/>
          <w:sz w:val="20"/>
          <w:szCs w:val="20"/>
          <w:lang w:val="en-US" w:eastAsia="ja-JP"/>
        </w:rPr>
        <w:t>企業を表彰するものでDeloitte Private、UBS、Frankfurter Allgemeine Zeitung、ドイツ産業連合（BDI）によって</w:t>
      </w:r>
      <w:r w:rsidR="001D72FD">
        <w:rPr>
          <w:rFonts w:ascii="Noto Sans JP" w:eastAsia="Noto Sans JP" w:hAnsi="Noto Sans JP" w:hint="eastAsia"/>
          <w:sz w:val="20"/>
          <w:szCs w:val="20"/>
          <w:lang w:val="en-US" w:eastAsia="ja-JP"/>
        </w:rPr>
        <w:t>選出、</w:t>
      </w:r>
      <w:r w:rsidR="00233DEC" w:rsidRPr="00F80E4A">
        <w:rPr>
          <w:rFonts w:ascii="Noto Sans JP" w:eastAsia="Noto Sans JP" w:hAnsi="Noto Sans JP"/>
          <w:sz w:val="20"/>
          <w:szCs w:val="20"/>
          <w:lang w:val="en-US" w:eastAsia="ja-JP"/>
        </w:rPr>
        <w:t>授与されます。ゼンハイザーにとってこの評価は、成長戦略の成功と革新的な強みを裏付けるだけでなく、強力な企業文化に対する評価でもあります。</w:t>
      </w:r>
    </w:p>
    <w:p w14:paraId="78537E31" w14:textId="51E00BA1" w:rsidR="008946A9" w:rsidRDefault="00233DEC" w:rsidP="00233DEC">
      <w:pPr>
        <w:shd w:val="clear" w:color="auto" w:fill="FFFFFF"/>
        <w:spacing w:before="100" w:beforeAutospacing="1" w:after="100" w:afterAutospacing="1"/>
        <w:rPr>
          <w:rFonts w:ascii="Noto Sans JP" w:eastAsia="Noto Sans JP" w:hAnsi="Noto Sans JP"/>
          <w:sz w:val="20"/>
          <w:szCs w:val="20"/>
          <w:lang w:val="en-US" w:eastAsia="ja-JP"/>
        </w:rPr>
      </w:pPr>
      <w:r w:rsidRPr="00F80E4A">
        <w:rPr>
          <w:rFonts w:ascii="Noto Sans JP" w:eastAsia="Noto Sans JP" w:hAnsi="Noto Sans JP"/>
          <w:sz w:val="20"/>
          <w:szCs w:val="20"/>
          <w:lang w:val="en-US" w:eastAsia="ja-JP"/>
        </w:rPr>
        <w:t>共同CEOのアンドレアス・ゼンハイザー（Andreas Sennheiser）は次のように述べています。</w:t>
      </w:r>
      <w:r w:rsidR="00C97AF4">
        <w:rPr>
          <w:rFonts w:ascii="Noto Sans JP" w:eastAsia="Noto Sans JP" w:hAnsi="Noto Sans JP"/>
          <w:sz w:val="20"/>
          <w:szCs w:val="20"/>
          <w:lang w:val="en-US" w:eastAsia="ja-JP"/>
        </w:rPr>
        <w:br/>
      </w:r>
      <w:r w:rsidRPr="00F80E4A">
        <w:rPr>
          <w:rFonts w:ascii="Noto Sans JP" w:eastAsia="Noto Sans JP" w:hAnsi="Noto Sans JP"/>
          <w:sz w:val="20"/>
          <w:szCs w:val="20"/>
          <w:lang w:val="en-US" w:eastAsia="ja-JP"/>
        </w:rPr>
        <w:t>「</w:t>
      </w:r>
      <w:r w:rsidR="008717E0" w:rsidRPr="008717E0">
        <w:rPr>
          <w:rFonts w:ascii="Noto Sans JP" w:eastAsia="Noto Sans JP" w:hAnsi="Noto Sans JP"/>
          <w:sz w:val="20"/>
          <w:szCs w:val="20"/>
          <w:lang w:val="en-US" w:eastAsia="ja-JP"/>
        </w:rPr>
        <w:t>"Best Managed Company" 2024</w:t>
      </w:r>
      <w:r w:rsidRPr="00F80E4A">
        <w:rPr>
          <w:rFonts w:ascii="Noto Sans JP" w:eastAsia="Noto Sans JP" w:hAnsi="Noto Sans JP"/>
          <w:sz w:val="20"/>
          <w:szCs w:val="20"/>
          <w:lang w:val="en-US" w:eastAsia="ja-JP"/>
        </w:rPr>
        <w:t>に選出されたことを大変嬉しく思います。当社の目標は、オーディオの未来を築くことです。</w:t>
      </w:r>
      <w:r w:rsidR="00E94AA1">
        <w:rPr>
          <w:rFonts w:ascii="Noto Sans JP" w:eastAsia="Noto Sans JP" w:hAnsi="Noto Sans JP" w:hint="eastAsia"/>
          <w:sz w:val="20"/>
          <w:szCs w:val="20"/>
          <w:lang w:val="en-US" w:eastAsia="ja-JP"/>
        </w:rPr>
        <w:t>この目標</w:t>
      </w:r>
      <w:r w:rsidRPr="00F80E4A">
        <w:rPr>
          <w:rFonts w:ascii="Noto Sans JP" w:eastAsia="Noto Sans JP" w:hAnsi="Noto Sans JP"/>
          <w:sz w:val="20"/>
          <w:szCs w:val="20"/>
          <w:lang w:val="en-US" w:eastAsia="ja-JP"/>
        </w:rPr>
        <w:t>を達成する</w:t>
      </w:r>
      <w:r w:rsidR="004D0477">
        <w:rPr>
          <w:rFonts w:ascii="Noto Sans JP" w:eastAsia="Noto Sans JP" w:hAnsi="Noto Sans JP" w:hint="eastAsia"/>
          <w:sz w:val="20"/>
          <w:szCs w:val="20"/>
          <w:lang w:val="en-US" w:eastAsia="ja-JP"/>
        </w:rPr>
        <w:t>ため</w:t>
      </w:r>
      <w:r w:rsidRPr="00F80E4A">
        <w:rPr>
          <w:rFonts w:ascii="Noto Sans JP" w:eastAsia="Noto Sans JP" w:hAnsi="Noto Sans JP"/>
          <w:sz w:val="20"/>
          <w:szCs w:val="20"/>
          <w:lang w:val="en-US" w:eastAsia="ja-JP"/>
        </w:rPr>
        <w:t>には、明確な戦略、将来への投資、勇気ある決断が必要で</w:t>
      </w:r>
      <w:r w:rsidR="00E94AA1">
        <w:rPr>
          <w:rFonts w:ascii="Noto Sans JP" w:eastAsia="Noto Sans JP" w:hAnsi="Noto Sans JP" w:hint="eastAsia"/>
          <w:sz w:val="20"/>
          <w:szCs w:val="20"/>
          <w:lang w:val="en-US" w:eastAsia="ja-JP"/>
        </w:rPr>
        <w:t>あり、</w:t>
      </w:r>
      <w:r w:rsidRPr="00F80E4A">
        <w:rPr>
          <w:rFonts w:ascii="Noto Sans JP" w:eastAsia="Noto Sans JP" w:hAnsi="Noto Sans JP"/>
          <w:sz w:val="20"/>
          <w:szCs w:val="20"/>
          <w:lang w:val="en-US" w:eastAsia="ja-JP"/>
        </w:rPr>
        <w:t>それ</w:t>
      </w:r>
      <w:r w:rsidR="00E94AA1">
        <w:rPr>
          <w:rFonts w:ascii="Noto Sans JP" w:eastAsia="Noto Sans JP" w:hAnsi="Noto Sans JP" w:hint="eastAsia"/>
          <w:sz w:val="20"/>
          <w:szCs w:val="20"/>
          <w:lang w:val="en-US" w:eastAsia="ja-JP"/>
        </w:rPr>
        <w:t>こそ</w:t>
      </w:r>
      <w:r w:rsidRPr="00F80E4A">
        <w:rPr>
          <w:rFonts w:ascii="Noto Sans JP" w:eastAsia="Noto Sans JP" w:hAnsi="Noto Sans JP"/>
          <w:sz w:val="20"/>
          <w:szCs w:val="20"/>
          <w:lang w:val="en-US" w:eastAsia="ja-JP"/>
        </w:rPr>
        <w:t>が責任ある企業経営であると</w:t>
      </w:r>
      <w:r w:rsidR="00E94AA1">
        <w:rPr>
          <w:rFonts w:ascii="Noto Sans JP" w:eastAsia="Noto Sans JP" w:hAnsi="Noto Sans JP" w:hint="eastAsia"/>
          <w:sz w:val="20"/>
          <w:szCs w:val="20"/>
          <w:lang w:val="en-US" w:eastAsia="ja-JP"/>
        </w:rPr>
        <w:t>考えて</w:t>
      </w:r>
      <w:r w:rsidRPr="00F80E4A">
        <w:rPr>
          <w:rFonts w:ascii="Noto Sans JP" w:eastAsia="Noto Sans JP" w:hAnsi="Noto Sans JP"/>
          <w:sz w:val="20"/>
          <w:szCs w:val="20"/>
          <w:lang w:val="en-US" w:eastAsia="ja-JP"/>
        </w:rPr>
        <w:t>います」</w:t>
      </w:r>
    </w:p>
    <w:p w14:paraId="62DBA9D7" w14:textId="5D2160DD" w:rsidR="00233DEC" w:rsidRPr="00F80E4A" w:rsidRDefault="00233DEC" w:rsidP="00233DEC">
      <w:pPr>
        <w:shd w:val="clear" w:color="auto" w:fill="FFFFFF"/>
        <w:spacing w:before="100" w:beforeAutospacing="1" w:after="100" w:afterAutospacing="1"/>
        <w:rPr>
          <w:rFonts w:ascii="Noto Sans JP" w:eastAsia="Noto Sans JP" w:hAnsi="Noto Sans JP"/>
          <w:sz w:val="20"/>
          <w:szCs w:val="20"/>
          <w:lang w:eastAsia="ja-JP"/>
        </w:rPr>
      </w:pPr>
      <w:r w:rsidRPr="00F80E4A">
        <w:rPr>
          <w:rFonts w:ascii="Noto Sans JP" w:eastAsia="Noto Sans JP" w:hAnsi="Noto Sans JP"/>
          <w:sz w:val="20"/>
          <w:szCs w:val="20"/>
          <w:lang w:val="en-US" w:eastAsia="ja-JP"/>
        </w:rPr>
        <w:t>ゼンハイザーの近年の主な戦略的決定の1つは、</w:t>
      </w:r>
      <w:r w:rsidR="00DC3366">
        <w:rPr>
          <w:rFonts w:ascii="Noto Sans JP" w:eastAsia="Noto Sans JP" w:hAnsi="Noto Sans JP" w:hint="eastAsia"/>
          <w:sz w:val="20"/>
          <w:szCs w:val="20"/>
          <w:lang w:val="en-US" w:eastAsia="ja-JP"/>
        </w:rPr>
        <w:t>コンシューマー</w:t>
      </w:r>
      <w:r w:rsidRPr="00F80E4A">
        <w:rPr>
          <w:rFonts w:ascii="Noto Sans JP" w:eastAsia="Noto Sans JP" w:hAnsi="Noto Sans JP"/>
          <w:sz w:val="20"/>
          <w:szCs w:val="20"/>
          <w:lang w:val="en-US" w:eastAsia="ja-JP"/>
        </w:rPr>
        <w:t>製品事業からの撤退を伴う</w:t>
      </w:r>
      <w:r>
        <w:rPr>
          <w:rFonts w:ascii="Noto Sans JP" w:eastAsia="Noto Sans JP" w:hAnsi="Noto Sans JP" w:hint="eastAsia"/>
          <w:sz w:val="20"/>
          <w:szCs w:val="20"/>
          <w:lang w:val="en-US" w:eastAsia="ja-JP"/>
        </w:rPr>
        <w:t>プロ</w:t>
      </w:r>
      <w:r w:rsidRPr="00F80E4A">
        <w:rPr>
          <w:rFonts w:ascii="Noto Sans JP" w:eastAsia="Noto Sans JP" w:hAnsi="Noto Sans JP"/>
          <w:sz w:val="20"/>
          <w:szCs w:val="20"/>
          <w:lang w:val="en-US" w:eastAsia="ja-JP"/>
        </w:rPr>
        <w:t>オーディオ事業への注力です。この</w:t>
      </w:r>
      <w:r w:rsidR="00E94AA1">
        <w:rPr>
          <w:rFonts w:ascii="Noto Sans JP" w:eastAsia="Noto Sans JP" w:hAnsi="Noto Sans JP" w:hint="eastAsia"/>
          <w:sz w:val="20"/>
          <w:szCs w:val="20"/>
          <w:lang w:val="en-US" w:eastAsia="ja-JP"/>
        </w:rPr>
        <w:t>決断</w:t>
      </w:r>
      <w:r w:rsidRPr="00F80E4A">
        <w:rPr>
          <w:rFonts w:ascii="Noto Sans JP" w:eastAsia="Noto Sans JP" w:hAnsi="Noto Sans JP"/>
          <w:sz w:val="20"/>
          <w:szCs w:val="20"/>
          <w:lang w:val="en-US" w:eastAsia="ja-JP"/>
        </w:rPr>
        <w:t>により、家族経営の企業</w:t>
      </w:r>
      <w:r w:rsidR="00E94AA1">
        <w:rPr>
          <w:rFonts w:ascii="Noto Sans JP" w:eastAsia="Noto Sans JP" w:hAnsi="Noto Sans JP" w:hint="eastAsia"/>
          <w:sz w:val="20"/>
          <w:szCs w:val="20"/>
          <w:lang w:val="en-US" w:eastAsia="ja-JP"/>
        </w:rPr>
        <w:t>であるゼンハイザーがプロ</w:t>
      </w:r>
      <w:r w:rsidRPr="00F80E4A">
        <w:rPr>
          <w:rFonts w:ascii="Noto Sans JP" w:eastAsia="Noto Sans JP" w:hAnsi="Noto Sans JP"/>
          <w:sz w:val="20"/>
          <w:szCs w:val="20"/>
          <w:lang w:val="en-US" w:eastAsia="ja-JP"/>
        </w:rPr>
        <w:t>オーディオ市場での確固たる地位をさらに拡大することができました。</w:t>
      </w:r>
    </w:p>
    <w:p w14:paraId="664A26AE" w14:textId="4125353E" w:rsidR="008946A9" w:rsidRDefault="00233DEC" w:rsidP="00233DEC">
      <w:pPr>
        <w:shd w:val="clear" w:color="auto" w:fill="FFFFFF"/>
        <w:spacing w:before="100" w:beforeAutospacing="1" w:after="100" w:afterAutospacing="1"/>
        <w:rPr>
          <w:rFonts w:ascii="Noto Sans JP" w:eastAsia="Noto Sans JP" w:hAnsi="Noto Sans JP"/>
          <w:sz w:val="20"/>
          <w:szCs w:val="20"/>
          <w:lang w:val="en-US" w:eastAsia="ja-JP"/>
        </w:rPr>
      </w:pPr>
      <w:r w:rsidRPr="00F80E4A">
        <w:rPr>
          <w:rFonts w:ascii="Noto Sans JP" w:eastAsia="Noto Sans JP" w:hAnsi="Noto Sans JP"/>
          <w:sz w:val="20"/>
          <w:szCs w:val="20"/>
          <w:lang w:val="en-US" w:eastAsia="ja-JP"/>
        </w:rPr>
        <w:t>共同CEOのダニエル・ゼンハイザー（Daniel Sennheiser）は次のように述べています。</w:t>
      </w:r>
      <w:r w:rsidR="00C97AF4">
        <w:rPr>
          <w:rFonts w:ascii="Noto Sans JP" w:eastAsia="Noto Sans JP" w:hAnsi="Noto Sans JP"/>
          <w:sz w:val="20"/>
          <w:szCs w:val="20"/>
          <w:lang w:val="en-US" w:eastAsia="ja-JP"/>
        </w:rPr>
        <w:br/>
      </w:r>
      <w:r w:rsidRPr="00F80E4A">
        <w:rPr>
          <w:rFonts w:ascii="Noto Sans JP" w:eastAsia="Noto Sans JP" w:hAnsi="Noto Sans JP"/>
          <w:sz w:val="20"/>
          <w:szCs w:val="20"/>
          <w:lang w:val="en-US" w:eastAsia="ja-JP"/>
        </w:rPr>
        <w:t>「当社は独立したファミリービジネスとして、独自の持続可能な成長を目指しています。それを実現するために当社は</w:t>
      </w:r>
      <w:r w:rsidR="008946A9">
        <w:rPr>
          <w:rFonts w:ascii="Noto Sans JP" w:eastAsia="Noto Sans JP" w:hAnsi="Noto Sans JP" w:hint="eastAsia"/>
          <w:sz w:val="20"/>
          <w:szCs w:val="20"/>
          <w:lang w:val="en-US" w:eastAsia="ja-JP"/>
        </w:rPr>
        <w:t>、</w:t>
      </w:r>
      <w:r w:rsidRPr="00F80E4A">
        <w:rPr>
          <w:rFonts w:ascii="Noto Sans JP" w:eastAsia="Noto Sans JP" w:hAnsi="Noto Sans JP"/>
          <w:sz w:val="20"/>
          <w:szCs w:val="20"/>
          <w:lang w:val="en-US" w:eastAsia="ja-JP"/>
        </w:rPr>
        <w:t>戦略に基づいて中核技術</w:t>
      </w:r>
      <w:r w:rsidR="004D0477">
        <w:rPr>
          <w:rFonts w:ascii="Noto Sans JP" w:eastAsia="Noto Sans JP" w:hAnsi="Noto Sans JP" w:hint="eastAsia"/>
          <w:sz w:val="20"/>
          <w:szCs w:val="20"/>
          <w:lang w:val="en-US" w:eastAsia="ja-JP"/>
        </w:rPr>
        <w:t>へ</w:t>
      </w:r>
      <w:r w:rsidRPr="00F80E4A">
        <w:rPr>
          <w:rFonts w:ascii="Noto Sans JP" w:eastAsia="Noto Sans JP" w:hAnsi="Noto Sans JP"/>
          <w:sz w:val="20"/>
          <w:szCs w:val="20"/>
          <w:lang w:val="en-US" w:eastAsia="ja-JP"/>
        </w:rPr>
        <w:t>投資</w:t>
      </w:r>
      <w:r w:rsidR="008946A9">
        <w:rPr>
          <w:rFonts w:ascii="Noto Sans JP" w:eastAsia="Noto Sans JP" w:hAnsi="Noto Sans JP" w:hint="eastAsia"/>
          <w:sz w:val="20"/>
          <w:szCs w:val="20"/>
          <w:lang w:val="en-US" w:eastAsia="ja-JP"/>
        </w:rPr>
        <w:t>するとともに</w:t>
      </w:r>
      <w:r w:rsidRPr="00F80E4A">
        <w:rPr>
          <w:rFonts w:ascii="Noto Sans JP" w:eastAsia="Noto Sans JP" w:hAnsi="Noto Sans JP"/>
          <w:sz w:val="20"/>
          <w:szCs w:val="20"/>
          <w:lang w:val="en-US" w:eastAsia="ja-JP"/>
        </w:rPr>
        <w:t>長期的な計画を</w:t>
      </w:r>
      <w:r w:rsidR="008946A9">
        <w:rPr>
          <w:rFonts w:ascii="Noto Sans JP" w:eastAsia="Noto Sans JP" w:hAnsi="Noto Sans JP" w:hint="eastAsia"/>
          <w:sz w:val="20"/>
          <w:szCs w:val="20"/>
          <w:lang w:val="en-US" w:eastAsia="ja-JP"/>
        </w:rPr>
        <w:t>立案しています</w:t>
      </w:r>
      <w:r w:rsidRPr="00F80E4A">
        <w:rPr>
          <w:rFonts w:ascii="Noto Sans JP" w:eastAsia="Noto Sans JP" w:hAnsi="Noto Sans JP"/>
          <w:sz w:val="20"/>
          <w:szCs w:val="20"/>
          <w:lang w:val="en-US" w:eastAsia="ja-JP"/>
        </w:rPr>
        <w:t>」</w:t>
      </w:r>
    </w:p>
    <w:p w14:paraId="200F766C" w14:textId="03D00ADC" w:rsidR="00233DEC" w:rsidRPr="00F80E4A" w:rsidRDefault="00233DEC" w:rsidP="00233DEC">
      <w:pPr>
        <w:shd w:val="clear" w:color="auto" w:fill="FFFFFF"/>
        <w:spacing w:before="100" w:beforeAutospacing="1" w:after="100" w:afterAutospacing="1"/>
        <w:rPr>
          <w:rFonts w:ascii="Noto Sans JP" w:eastAsia="Noto Sans JP" w:hAnsi="Noto Sans JP"/>
          <w:sz w:val="20"/>
          <w:szCs w:val="20"/>
          <w:lang w:eastAsia="ja-JP"/>
        </w:rPr>
      </w:pPr>
      <w:r w:rsidRPr="00F80E4A">
        <w:rPr>
          <w:rFonts w:ascii="Noto Sans JP" w:eastAsia="Noto Sans JP" w:hAnsi="Noto Sans JP"/>
          <w:sz w:val="20"/>
          <w:szCs w:val="20"/>
          <w:lang w:val="en-US" w:eastAsia="ja-JP"/>
        </w:rPr>
        <w:t>研究開発は</w:t>
      </w:r>
      <w:r w:rsidR="004D0477">
        <w:rPr>
          <w:rFonts w:ascii="Noto Sans JP" w:eastAsia="Noto Sans JP" w:hAnsi="Noto Sans JP" w:hint="eastAsia"/>
          <w:sz w:val="20"/>
          <w:szCs w:val="20"/>
          <w:lang w:val="en-US" w:eastAsia="ja-JP"/>
        </w:rPr>
        <w:t>、</w:t>
      </w:r>
      <w:r w:rsidRPr="00F80E4A">
        <w:rPr>
          <w:rFonts w:ascii="Noto Sans JP" w:eastAsia="Noto Sans JP" w:hAnsi="Noto Sans JP"/>
          <w:sz w:val="20"/>
          <w:szCs w:val="20"/>
          <w:lang w:val="en-US" w:eastAsia="ja-JP"/>
        </w:rPr>
        <w:t>長年にわたりゼンハイザーの最も重要な投資分野の1つです。グローバルサプライチェーンから可能な限り独立した自社サプライチェーンの強化、デジタル化の推進、新たな事業分野の開拓も投資戦略の中心的なテーマとなっています。</w:t>
      </w:r>
    </w:p>
    <w:p w14:paraId="0E5A258F" w14:textId="68CC64C1" w:rsidR="00240011" w:rsidRDefault="00233DEC" w:rsidP="00233DEC">
      <w:pPr>
        <w:shd w:val="clear" w:color="auto" w:fill="FFFFFF"/>
        <w:spacing w:before="100" w:beforeAutospacing="1" w:after="100" w:afterAutospacing="1"/>
        <w:rPr>
          <w:rFonts w:ascii="Noto Sans JP" w:eastAsia="Noto Sans JP" w:hAnsi="Noto Sans JP"/>
          <w:sz w:val="20"/>
          <w:szCs w:val="20"/>
          <w:lang w:val="en-US" w:eastAsia="ja-JP"/>
        </w:rPr>
      </w:pPr>
      <w:r w:rsidRPr="00C97AF4">
        <w:rPr>
          <w:rFonts w:ascii="Noto Sans JP" w:eastAsia="Noto Sans JP" w:hAnsi="Noto Sans JP"/>
          <w:b/>
          <w:bCs/>
          <w:sz w:val="20"/>
          <w:szCs w:val="20"/>
          <w:lang w:val="en-US" w:eastAsia="ja-JP"/>
        </w:rPr>
        <w:lastRenderedPageBreak/>
        <w:t>4つの分野での評価</w:t>
      </w:r>
      <w:r w:rsidRPr="00C97AF4">
        <w:rPr>
          <w:rFonts w:ascii="Noto Sans JP" w:eastAsia="Noto Sans JP" w:hAnsi="Noto Sans JP"/>
          <w:b/>
          <w:bCs/>
          <w:sz w:val="20"/>
          <w:szCs w:val="20"/>
          <w:lang w:val="en-US" w:eastAsia="ja-JP"/>
        </w:rPr>
        <w:br/>
      </w:r>
      <w:r w:rsidR="008717E0" w:rsidRPr="008717E0">
        <w:rPr>
          <w:rFonts w:ascii="Noto Sans JP" w:eastAsia="Noto Sans JP" w:hAnsi="Noto Sans JP"/>
          <w:sz w:val="20"/>
          <w:szCs w:val="20"/>
          <w:lang w:val="en-US" w:eastAsia="ja-JP"/>
        </w:rPr>
        <w:t xml:space="preserve">"Best Managed Company" </w:t>
      </w:r>
      <w:r w:rsidRPr="00F80E4A">
        <w:rPr>
          <w:rFonts w:ascii="Noto Sans JP" w:eastAsia="Noto Sans JP" w:hAnsi="Noto Sans JP"/>
          <w:sz w:val="20"/>
          <w:szCs w:val="20"/>
          <w:lang w:val="en-US" w:eastAsia="ja-JP"/>
        </w:rPr>
        <w:t>は、極めて優れた経営</w:t>
      </w:r>
      <w:r w:rsidR="00FD0E06">
        <w:rPr>
          <w:rFonts w:ascii="Noto Sans JP" w:eastAsia="Noto Sans JP" w:hAnsi="Noto Sans JP" w:hint="eastAsia"/>
          <w:sz w:val="20"/>
          <w:szCs w:val="20"/>
          <w:lang w:val="en-US" w:eastAsia="ja-JP"/>
        </w:rPr>
        <w:t>を行う</w:t>
      </w:r>
      <w:r w:rsidRPr="00F80E4A">
        <w:rPr>
          <w:rFonts w:ascii="Noto Sans JP" w:eastAsia="Noto Sans JP" w:hAnsi="Noto Sans JP"/>
          <w:sz w:val="20"/>
          <w:szCs w:val="20"/>
          <w:lang w:val="en-US" w:eastAsia="ja-JP"/>
        </w:rPr>
        <w:t>企業を表彰するもので、評価は「戦略」、「生産性とイノベーション」、「文化とコミットメント」、「財務とガバナンス」の4つの重点分野に基づいています。この評価において、ゼンハイザーのユニークな企業文化は重要な役割を果たしています。</w:t>
      </w:r>
    </w:p>
    <w:p w14:paraId="6E09C54A" w14:textId="78D2E615" w:rsidR="00240011" w:rsidRDefault="00233DEC" w:rsidP="00233DEC">
      <w:pPr>
        <w:shd w:val="clear" w:color="auto" w:fill="FFFFFF"/>
        <w:spacing w:before="100" w:beforeAutospacing="1" w:after="100" w:afterAutospacing="1"/>
        <w:rPr>
          <w:rFonts w:ascii="Noto Sans JP" w:eastAsia="Noto Sans JP" w:hAnsi="Noto Sans JP"/>
          <w:sz w:val="20"/>
          <w:szCs w:val="20"/>
          <w:lang w:val="en-US" w:eastAsia="ja-JP"/>
        </w:rPr>
      </w:pPr>
      <w:r w:rsidRPr="00F80E4A">
        <w:rPr>
          <w:rFonts w:ascii="Noto Sans JP" w:eastAsia="Noto Sans JP" w:hAnsi="Noto Sans JP"/>
          <w:sz w:val="20"/>
          <w:szCs w:val="20"/>
          <w:lang w:val="en-US" w:eastAsia="ja-JP"/>
        </w:rPr>
        <w:t>共同CEOのダニエル・ゼンハイザー（Daniel Sennheiser）は次のように述べています。</w:t>
      </w:r>
      <w:r w:rsidR="00C97AF4">
        <w:rPr>
          <w:rFonts w:ascii="Noto Sans JP" w:eastAsia="Noto Sans JP" w:hAnsi="Noto Sans JP"/>
          <w:sz w:val="20"/>
          <w:szCs w:val="20"/>
          <w:lang w:val="en-US" w:eastAsia="ja-JP"/>
        </w:rPr>
        <w:br/>
      </w:r>
      <w:r w:rsidRPr="00F80E4A">
        <w:rPr>
          <w:rFonts w:ascii="Noto Sans JP" w:eastAsia="Noto Sans JP" w:hAnsi="Noto Sans JP"/>
          <w:sz w:val="20"/>
          <w:szCs w:val="20"/>
          <w:lang w:val="en-US" w:eastAsia="ja-JP"/>
        </w:rPr>
        <w:t>「ゼンハイザーで共に毎日仕事ができる素晴らしいチームにとても感謝しています。グローバルな多様性に富んだチーム</w:t>
      </w:r>
      <w:r w:rsidR="00240011">
        <w:rPr>
          <w:rFonts w:ascii="Noto Sans JP" w:eastAsia="Noto Sans JP" w:hAnsi="Noto Sans JP" w:hint="eastAsia"/>
          <w:sz w:val="20"/>
          <w:szCs w:val="20"/>
          <w:lang w:val="en-US" w:eastAsia="ja-JP"/>
        </w:rPr>
        <w:t>が</w:t>
      </w:r>
      <w:r w:rsidRPr="00F80E4A">
        <w:rPr>
          <w:rFonts w:ascii="Noto Sans JP" w:eastAsia="Noto Sans JP" w:hAnsi="Noto Sans JP"/>
          <w:sz w:val="20"/>
          <w:szCs w:val="20"/>
          <w:lang w:val="en-US" w:eastAsia="ja-JP"/>
        </w:rPr>
        <w:t>ユニークなサウンドエクスペリエンスを生み出すため</w:t>
      </w:r>
      <w:r w:rsidR="00240011">
        <w:rPr>
          <w:rFonts w:ascii="Noto Sans JP" w:eastAsia="Noto Sans JP" w:hAnsi="Noto Sans JP" w:hint="eastAsia"/>
          <w:sz w:val="20"/>
          <w:szCs w:val="20"/>
          <w:lang w:val="en-US" w:eastAsia="ja-JP"/>
        </w:rPr>
        <w:t>、</w:t>
      </w:r>
      <w:r w:rsidRPr="00F80E4A">
        <w:rPr>
          <w:rFonts w:ascii="Noto Sans JP" w:eastAsia="Noto Sans JP" w:hAnsi="Noto Sans JP"/>
          <w:sz w:val="20"/>
          <w:szCs w:val="20"/>
          <w:lang w:val="en-US" w:eastAsia="ja-JP"/>
        </w:rPr>
        <w:t>全員が日々</w:t>
      </w:r>
      <w:r w:rsidR="000B3C7A">
        <w:rPr>
          <w:rFonts w:ascii="Noto Sans JP" w:eastAsia="Noto Sans JP" w:hAnsi="Noto Sans JP" w:hint="eastAsia"/>
          <w:sz w:val="20"/>
          <w:szCs w:val="20"/>
          <w:lang w:val="en-US" w:eastAsia="ja-JP"/>
        </w:rPr>
        <w:t>鋭意努力</w:t>
      </w:r>
      <w:r w:rsidRPr="00F80E4A">
        <w:rPr>
          <w:rFonts w:ascii="Noto Sans JP" w:eastAsia="Noto Sans JP" w:hAnsi="Noto Sans JP"/>
          <w:sz w:val="20"/>
          <w:szCs w:val="20"/>
          <w:lang w:val="en-US" w:eastAsia="ja-JP"/>
        </w:rPr>
        <w:t>しています」</w:t>
      </w:r>
    </w:p>
    <w:p w14:paraId="0C3ED47F" w14:textId="09C0CAF4" w:rsidR="00233DEC" w:rsidRPr="00C97AF4" w:rsidRDefault="00233DEC" w:rsidP="00233DEC">
      <w:pPr>
        <w:shd w:val="clear" w:color="auto" w:fill="FFFFFF"/>
        <w:spacing w:before="100" w:beforeAutospacing="1" w:after="100" w:afterAutospacing="1"/>
        <w:rPr>
          <w:rFonts w:ascii="Noto Sans JP" w:eastAsia="Noto Sans JP" w:hAnsi="Noto Sans JP"/>
          <w:sz w:val="20"/>
          <w:szCs w:val="20"/>
          <w:lang w:val="en-US" w:eastAsia="ja-JP"/>
        </w:rPr>
      </w:pPr>
      <w:r w:rsidRPr="00F80E4A">
        <w:rPr>
          <w:rFonts w:ascii="Noto Sans JP" w:eastAsia="Noto Sans JP" w:hAnsi="Noto Sans JP"/>
          <w:sz w:val="20"/>
          <w:szCs w:val="20"/>
          <w:lang w:val="en-US" w:eastAsia="ja-JP"/>
        </w:rPr>
        <w:t>ダニエルの弟であるアンドレアス・ゼンハイザー（Andreas Sennheiser）は次のように述べています。</w:t>
      </w:r>
      <w:r w:rsidR="00C97AF4">
        <w:rPr>
          <w:rFonts w:ascii="Noto Sans JP" w:eastAsia="Noto Sans JP" w:hAnsi="Noto Sans JP"/>
          <w:sz w:val="20"/>
          <w:szCs w:val="20"/>
          <w:lang w:val="en-US" w:eastAsia="ja-JP"/>
        </w:rPr>
        <w:br/>
      </w:r>
      <w:r w:rsidRPr="00F80E4A">
        <w:rPr>
          <w:rFonts w:ascii="Noto Sans JP" w:eastAsia="Noto Sans JP" w:hAnsi="Noto Sans JP"/>
          <w:sz w:val="20"/>
          <w:szCs w:val="20"/>
          <w:lang w:val="en-US" w:eastAsia="ja-JP"/>
        </w:rPr>
        <w:t>「ゼンハイザーがお客様に提供しているすべての製品とサービスは、従業員の知識、経験、情熱に基づいてい</w:t>
      </w:r>
      <w:r w:rsidR="004D0477">
        <w:rPr>
          <w:rFonts w:ascii="Noto Sans JP" w:eastAsia="Noto Sans JP" w:hAnsi="Noto Sans JP" w:hint="eastAsia"/>
          <w:sz w:val="20"/>
          <w:szCs w:val="20"/>
          <w:lang w:val="en-US" w:eastAsia="ja-JP"/>
        </w:rPr>
        <w:t>る</w:t>
      </w:r>
      <w:r w:rsidRPr="00F80E4A">
        <w:rPr>
          <w:rFonts w:ascii="Noto Sans JP" w:eastAsia="Noto Sans JP" w:hAnsi="Noto Sans JP"/>
          <w:sz w:val="20"/>
          <w:szCs w:val="20"/>
          <w:lang w:val="en-US" w:eastAsia="ja-JP"/>
        </w:rPr>
        <w:t>ため、当社独自の企業文化を維持すること</w:t>
      </w:r>
      <w:r w:rsidR="004D0477">
        <w:rPr>
          <w:rFonts w:ascii="Noto Sans JP" w:eastAsia="Noto Sans JP" w:hAnsi="Noto Sans JP" w:hint="eastAsia"/>
          <w:sz w:val="20"/>
          <w:szCs w:val="20"/>
          <w:lang w:val="en-US" w:eastAsia="ja-JP"/>
        </w:rPr>
        <w:t>をとても重要だと考えています</w:t>
      </w:r>
      <w:r w:rsidRPr="00F80E4A">
        <w:rPr>
          <w:rFonts w:ascii="Noto Sans JP" w:eastAsia="Noto Sans JP" w:hAnsi="Noto Sans JP"/>
          <w:sz w:val="20"/>
          <w:szCs w:val="20"/>
          <w:lang w:val="en-US" w:eastAsia="ja-JP"/>
        </w:rPr>
        <w:t>。さらに、</w:t>
      </w:r>
      <w:r w:rsidR="005C66DA">
        <w:rPr>
          <w:rFonts w:ascii="Noto Sans JP" w:eastAsia="Noto Sans JP" w:hAnsi="Noto Sans JP" w:hint="eastAsia"/>
          <w:sz w:val="20"/>
          <w:szCs w:val="20"/>
          <w:lang w:val="en-US" w:eastAsia="ja-JP"/>
        </w:rPr>
        <w:t>我々</w:t>
      </w:r>
      <w:r w:rsidRPr="00F80E4A">
        <w:rPr>
          <w:rFonts w:ascii="Noto Sans JP" w:eastAsia="Noto Sans JP" w:hAnsi="Noto Sans JP"/>
          <w:sz w:val="20"/>
          <w:szCs w:val="20"/>
          <w:lang w:val="en-US" w:eastAsia="ja-JP"/>
        </w:rPr>
        <w:t>は何を知っているのか、何をしているのか、何ができるのか、チームとしてどのような新しいスキルを身に着ける必要があるのかを絶えず自問</w:t>
      </w:r>
      <w:r w:rsidR="005C66DA">
        <w:rPr>
          <w:rFonts w:ascii="Noto Sans JP" w:eastAsia="Noto Sans JP" w:hAnsi="Noto Sans JP" w:hint="eastAsia"/>
          <w:sz w:val="20"/>
          <w:szCs w:val="20"/>
          <w:lang w:val="en-US" w:eastAsia="ja-JP"/>
        </w:rPr>
        <w:t>自答</w:t>
      </w:r>
      <w:r w:rsidRPr="00F80E4A">
        <w:rPr>
          <w:rFonts w:ascii="Noto Sans JP" w:eastAsia="Noto Sans JP" w:hAnsi="Noto Sans JP" w:hint="eastAsia"/>
          <w:sz w:val="20"/>
          <w:szCs w:val="20"/>
          <w:lang w:val="en-US" w:eastAsia="ja-JP"/>
        </w:rPr>
        <w:t>し</w:t>
      </w:r>
      <w:r w:rsidRPr="00F80E4A">
        <w:rPr>
          <w:rFonts w:ascii="Noto Sans JP" w:eastAsia="Noto Sans JP" w:hAnsi="Noto Sans JP"/>
          <w:sz w:val="20"/>
          <w:szCs w:val="20"/>
          <w:lang w:val="en-US" w:eastAsia="ja-JP"/>
        </w:rPr>
        <w:t>ています」</w:t>
      </w:r>
    </w:p>
    <w:p w14:paraId="16954B09" w14:textId="00FE035B" w:rsidR="005C66DA" w:rsidRDefault="008717E0" w:rsidP="00245FF1">
      <w:pPr>
        <w:rPr>
          <w:rFonts w:ascii="Noto Sans JP" w:eastAsia="Noto Sans JP" w:hAnsi="Noto Sans JP"/>
          <w:sz w:val="20"/>
          <w:szCs w:val="20"/>
          <w:lang w:val="en-US" w:eastAsia="ja-JP"/>
        </w:rPr>
      </w:pPr>
      <w:r w:rsidRPr="008717E0">
        <w:rPr>
          <w:rFonts w:ascii="Noto Sans JP" w:eastAsia="Noto Sans JP" w:hAnsi="Noto Sans JP"/>
          <w:b/>
          <w:bCs/>
          <w:sz w:val="20"/>
          <w:szCs w:val="20"/>
          <w:lang w:val="en-US" w:eastAsia="ja-JP"/>
        </w:rPr>
        <w:t xml:space="preserve">"Best Managed Company" </w:t>
      </w:r>
      <w:r w:rsidR="00233DEC" w:rsidRPr="00C97AF4">
        <w:rPr>
          <w:rFonts w:ascii="Noto Sans JP" w:eastAsia="Noto Sans JP" w:hAnsi="Noto Sans JP"/>
          <w:b/>
          <w:bCs/>
          <w:sz w:val="20"/>
          <w:szCs w:val="20"/>
          <w:lang w:val="en-US" w:eastAsia="ja-JP"/>
        </w:rPr>
        <w:t>の国際競争</w:t>
      </w:r>
      <w:r w:rsidR="00C97AF4">
        <w:rPr>
          <w:rFonts w:ascii="Noto Sans JP" w:eastAsia="Noto Sans JP" w:hAnsi="Noto Sans JP"/>
          <w:b/>
          <w:bCs/>
          <w:sz w:val="20"/>
          <w:szCs w:val="20"/>
          <w:lang w:val="en-US" w:eastAsia="ja-JP"/>
        </w:rPr>
        <w:br/>
      </w:r>
      <w:r w:rsidRPr="008717E0">
        <w:rPr>
          <w:rFonts w:ascii="Noto Sans JP" w:eastAsia="Noto Sans JP" w:hAnsi="Noto Sans JP"/>
          <w:sz w:val="20"/>
          <w:szCs w:val="20"/>
          <w:lang w:val="en-US" w:eastAsia="ja-JP"/>
        </w:rPr>
        <w:t>"Best Managed Company"</w:t>
      </w:r>
      <w:r w:rsidR="003E5444">
        <w:rPr>
          <w:rFonts w:ascii="Noto Sans JP" w:eastAsia="Noto Sans JP" w:hAnsi="Noto Sans JP" w:hint="eastAsia"/>
          <w:sz w:val="20"/>
          <w:szCs w:val="20"/>
          <w:lang w:val="en-US" w:eastAsia="ja-JP"/>
        </w:rPr>
        <w:t>の</w:t>
      </w:r>
      <w:r w:rsidR="00233DEC" w:rsidRPr="00F80E4A">
        <w:rPr>
          <w:rFonts w:ascii="Noto Sans JP" w:eastAsia="Noto Sans JP" w:hAnsi="Noto Sans JP"/>
          <w:sz w:val="20"/>
          <w:szCs w:val="20"/>
          <w:lang w:val="en-US" w:eastAsia="ja-JP"/>
        </w:rPr>
        <w:t>受賞</w:t>
      </w:r>
      <w:r w:rsidR="00593BC7">
        <w:rPr>
          <w:rFonts w:ascii="Noto Sans JP" w:eastAsia="Noto Sans JP" w:hAnsi="Noto Sans JP" w:hint="eastAsia"/>
          <w:sz w:val="20"/>
          <w:szCs w:val="20"/>
          <w:lang w:val="en-US" w:eastAsia="ja-JP"/>
        </w:rPr>
        <w:t>企業</w:t>
      </w:r>
      <w:r w:rsidR="00233DEC" w:rsidRPr="00F80E4A">
        <w:rPr>
          <w:rFonts w:ascii="Noto Sans JP" w:eastAsia="Noto Sans JP" w:hAnsi="Noto Sans JP"/>
          <w:sz w:val="20"/>
          <w:szCs w:val="20"/>
          <w:lang w:val="en-US" w:eastAsia="ja-JP"/>
        </w:rPr>
        <w:t>は、戦略的ビジョン、革新的な強み、持続可能な経営文化、優れたコーポレートガバナンスによって未来を形作る</w:t>
      </w:r>
      <w:r w:rsidR="00593BC7">
        <w:rPr>
          <w:rFonts w:ascii="Noto Sans JP" w:eastAsia="Noto Sans JP" w:hAnsi="Noto Sans JP" w:hint="eastAsia"/>
          <w:sz w:val="20"/>
          <w:szCs w:val="20"/>
          <w:lang w:val="en-US" w:eastAsia="ja-JP"/>
        </w:rPr>
        <w:t>ことを目指す</w:t>
      </w:r>
      <w:r w:rsidR="00233DEC" w:rsidRPr="00F80E4A">
        <w:rPr>
          <w:rFonts w:ascii="Noto Sans JP" w:eastAsia="Noto Sans JP" w:hAnsi="Noto Sans JP"/>
          <w:sz w:val="20"/>
          <w:szCs w:val="20"/>
          <w:lang w:val="en-US" w:eastAsia="ja-JP"/>
        </w:rPr>
        <w:t>他企業のロールモデルです。</w:t>
      </w:r>
    </w:p>
    <w:p w14:paraId="765E71D6" w14:textId="2BD35B54" w:rsidR="005C66DA" w:rsidRDefault="00C97AF4" w:rsidP="00245FF1">
      <w:pPr>
        <w:rPr>
          <w:rFonts w:ascii="Noto Sans JP" w:eastAsia="Noto Sans JP" w:hAnsi="Noto Sans JP"/>
          <w:sz w:val="20"/>
          <w:szCs w:val="20"/>
          <w:lang w:val="en-US" w:eastAsia="ja-JP"/>
        </w:rPr>
      </w:pPr>
      <w:r>
        <w:rPr>
          <w:rFonts w:ascii="Noto Sans JP" w:eastAsia="Noto Sans JP" w:hAnsi="Noto Sans JP"/>
          <w:sz w:val="20"/>
          <w:szCs w:val="20"/>
          <w:lang w:val="en-US" w:eastAsia="ja-JP"/>
        </w:rPr>
        <w:br/>
      </w:r>
      <w:r w:rsidR="00233DEC" w:rsidRPr="00F80E4A">
        <w:rPr>
          <w:rFonts w:ascii="Noto Sans JP" w:eastAsia="Noto Sans JP" w:hAnsi="Noto Sans JP"/>
          <w:sz w:val="20"/>
          <w:szCs w:val="20"/>
          <w:lang w:val="en-US" w:eastAsia="ja-JP"/>
        </w:rPr>
        <w:t>Deloitte Privateのディレクターであり</w:t>
      </w:r>
      <w:r w:rsidR="008717E0" w:rsidRPr="008717E0">
        <w:rPr>
          <w:rFonts w:ascii="Noto Sans JP" w:eastAsia="Noto Sans JP" w:hAnsi="Noto Sans JP"/>
          <w:sz w:val="20"/>
          <w:szCs w:val="20"/>
          <w:lang w:val="en-US" w:eastAsia="ja-JP"/>
        </w:rPr>
        <w:t xml:space="preserve">"Best Managed Company" </w:t>
      </w:r>
      <w:r w:rsidR="00233DEC" w:rsidRPr="00F80E4A">
        <w:rPr>
          <w:rFonts w:ascii="Noto Sans JP" w:eastAsia="Noto Sans JP" w:hAnsi="Noto Sans JP"/>
          <w:sz w:val="20"/>
          <w:szCs w:val="20"/>
          <w:lang w:val="en-US" w:eastAsia="ja-JP"/>
        </w:rPr>
        <w:t>プログラムの責任者でもあるマルクス・ザイツ（Markus Seiz）氏は次のように述べています。</w:t>
      </w:r>
    </w:p>
    <w:p w14:paraId="419E1375" w14:textId="299F9DEB" w:rsidR="005C66DA" w:rsidRDefault="00233DEC" w:rsidP="00245FF1">
      <w:pPr>
        <w:rPr>
          <w:rFonts w:ascii="Noto Sans JP" w:eastAsia="Noto Sans JP" w:hAnsi="Noto Sans JP"/>
          <w:sz w:val="20"/>
          <w:szCs w:val="20"/>
          <w:lang w:val="en-US" w:eastAsia="ja-JP"/>
        </w:rPr>
      </w:pPr>
      <w:r w:rsidRPr="00F80E4A">
        <w:rPr>
          <w:rFonts w:ascii="Noto Sans JP" w:eastAsia="Noto Sans JP" w:hAnsi="Noto Sans JP"/>
          <w:sz w:val="20"/>
          <w:szCs w:val="20"/>
          <w:lang w:val="en-US" w:eastAsia="ja-JP"/>
        </w:rPr>
        <w:t>「ゼンハイザーとその他の受賞企業は、</w:t>
      </w:r>
      <w:r w:rsidR="003E5444">
        <w:rPr>
          <w:rFonts w:ascii="Noto Sans JP" w:eastAsia="Noto Sans JP" w:hAnsi="Noto Sans JP" w:hint="eastAsia"/>
          <w:sz w:val="20"/>
          <w:szCs w:val="20"/>
          <w:lang w:val="en-US" w:eastAsia="ja-JP"/>
        </w:rPr>
        <w:t>優れた経営の</w:t>
      </w:r>
      <w:r w:rsidRPr="00F80E4A">
        <w:rPr>
          <w:rFonts w:ascii="Noto Sans JP" w:eastAsia="Noto Sans JP" w:hAnsi="Noto Sans JP"/>
          <w:sz w:val="20"/>
          <w:szCs w:val="20"/>
          <w:lang w:val="en-US" w:eastAsia="ja-JP"/>
        </w:rPr>
        <w:t>実行者であり、イノベーションのリーダーであり、持続可能な企業経営にコミットしています。これらの企業は四半期ベースで考えるだけでなく、遠い将来を見据えています。それこそが、彼らがベストマネージドカンパニーとして評価される理由です」</w:t>
      </w:r>
    </w:p>
    <w:p w14:paraId="29793ED7" w14:textId="77777777" w:rsidR="00DE3CE9" w:rsidRDefault="00DE3CE9" w:rsidP="00245FF1">
      <w:pPr>
        <w:rPr>
          <w:rFonts w:ascii="Noto Sans JP" w:eastAsia="Noto Sans JP" w:hAnsi="Noto Sans JP"/>
          <w:sz w:val="20"/>
          <w:szCs w:val="20"/>
          <w:lang w:val="en-US" w:eastAsia="ja-JP"/>
        </w:rPr>
      </w:pPr>
    </w:p>
    <w:p w14:paraId="7F2DBAAB" w14:textId="53254021" w:rsidR="00DE3CE9" w:rsidRDefault="00DE3CE9" w:rsidP="00245FF1">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今回の</w:t>
      </w:r>
      <w:r w:rsidRPr="00F80E4A">
        <w:rPr>
          <w:rFonts w:ascii="Noto Sans JP" w:eastAsia="Noto Sans JP" w:hAnsi="Noto Sans JP"/>
          <w:sz w:val="20"/>
          <w:szCs w:val="20"/>
          <w:lang w:val="en-US" w:eastAsia="ja-JP"/>
        </w:rPr>
        <w:t>受賞によりゼンハイザーは、最優良経営中堅企業の45か国以上のネットワークに加わることになります。授賞式は、5月23日にフランクルトで行われました。</w:t>
      </w:r>
    </w:p>
    <w:p w14:paraId="1936D397" w14:textId="48AA8016" w:rsidR="00DE3CE9" w:rsidRDefault="00DE3CE9" w:rsidP="00245FF1">
      <w:pPr>
        <w:rPr>
          <w:rFonts w:ascii="Noto Sans JP" w:eastAsia="Noto Sans JP" w:hAnsi="Noto Sans JP"/>
          <w:sz w:val="20"/>
          <w:szCs w:val="20"/>
          <w:lang w:val="en-US" w:eastAsia="ja-JP"/>
        </w:rPr>
      </w:pPr>
    </w:p>
    <w:p w14:paraId="68145F3B" w14:textId="24A346D2" w:rsidR="00DE3CE9" w:rsidRDefault="00DE3CE9" w:rsidP="00245FF1">
      <w:pPr>
        <w:rPr>
          <w:rFonts w:ascii="Noto Sans JP" w:eastAsia="Noto Sans JP" w:hAnsi="Noto Sans JP"/>
          <w:sz w:val="20"/>
          <w:szCs w:val="20"/>
          <w:lang w:val="en-US" w:eastAsia="ja-JP"/>
        </w:rPr>
      </w:pPr>
    </w:p>
    <w:p w14:paraId="4F9679A0" w14:textId="3F93DEA4" w:rsidR="00DE3CE9" w:rsidRDefault="00DE3CE9" w:rsidP="00245FF1">
      <w:pPr>
        <w:rPr>
          <w:rFonts w:ascii="Noto Sans JP" w:eastAsia="Noto Sans JP" w:hAnsi="Noto Sans JP"/>
          <w:sz w:val="20"/>
          <w:szCs w:val="20"/>
          <w:lang w:val="en-US" w:eastAsia="ja-JP"/>
        </w:rPr>
      </w:pPr>
    </w:p>
    <w:p w14:paraId="496188C8" w14:textId="052FB011" w:rsidR="00DE3CE9" w:rsidRDefault="00DE3CE9" w:rsidP="00245FF1">
      <w:pPr>
        <w:rPr>
          <w:rFonts w:ascii="Noto Sans JP" w:eastAsia="Noto Sans JP" w:hAnsi="Noto Sans JP"/>
          <w:sz w:val="20"/>
          <w:szCs w:val="20"/>
          <w:lang w:val="en-US" w:eastAsia="ja-JP"/>
        </w:rPr>
      </w:pPr>
    </w:p>
    <w:p w14:paraId="34BA41CE" w14:textId="400F5177" w:rsidR="00B0788B" w:rsidRDefault="00DE3CE9" w:rsidP="00245FF1">
      <w:pPr>
        <w:rPr>
          <w:rFonts w:asciiTheme="majorHAnsi" w:eastAsia="Noto Sans CJK JP Light" w:hAnsiTheme="majorHAnsi"/>
          <w:b/>
          <w:bCs/>
          <w:sz w:val="20"/>
          <w:szCs w:val="20"/>
          <w:lang w:val="en-US" w:eastAsia="ja-JP"/>
        </w:rPr>
      </w:pPr>
      <w:r>
        <w:rPr>
          <w:rFonts w:ascii="Noto Sans JP" w:eastAsia="Noto Sans JP" w:hAnsi="Noto Sans JP"/>
          <w:noProof/>
          <w:sz w:val="20"/>
          <w:szCs w:val="20"/>
          <w:lang w:val="en-US" w:eastAsia="ja-JP"/>
        </w:rPr>
        <w:lastRenderedPageBreak/>
        <w:drawing>
          <wp:anchor distT="0" distB="0" distL="114300" distR="114300" simplePos="0" relativeHeight="251660288" behindDoc="0" locked="0" layoutInCell="1" allowOverlap="1" wp14:anchorId="1B21910B" wp14:editId="3440A214">
            <wp:simplePos x="0" y="0"/>
            <wp:positionH relativeFrom="margin">
              <wp:posOffset>21811</wp:posOffset>
            </wp:positionH>
            <wp:positionV relativeFrom="paragraph">
              <wp:posOffset>11209</wp:posOffset>
            </wp:positionV>
            <wp:extent cx="3037205" cy="3093720"/>
            <wp:effectExtent l="0" t="0" r="0" b="0"/>
            <wp:wrapTopAndBottom/>
            <wp:docPr id="965213415" name="図 2"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13415" name="図 2" descr="グラフィカル ユーザー インターフェイス, Web サイト&#10;&#10;自動的に生成された説明"/>
                    <pic:cNvPicPr/>
                  </pic:nvPicPr>
                  <pic:blipFill>
                    <a:blip r:embed="rId12"/>
                    <a:stretch>
                      <a:fillRect/>
                    </a:stretch>
                  </pic:blipFill>
                  <pic:spPr>
                    <a:xfrm>
                      <a:off x="0" y="0"/>
                      <a:ext cx="3037205" cy="3093720"/>
                    </a:xfrm>
                    <a:prstGeom prst="rect">
                      <a:avLst/>
                    </a:prstGeom>
                  </pic:spPr>
                </pic:pic>
              </a:graphicData>
            </a:graphic>
            <wp14:sizeRelH relativeFrom="margin">
              <wp14:pctWidth>0</wp14:pctWidth>
            </wp14:sizeRelH>
            <wp14:sizeRelV relativeFrom="margin">
              <wp14:pctHeight>0</wp14:pctHeight>
            </wp14:sizeRelV>
          </wp:anchor>
        </w:drawing>
      </w:r>
    </w:p>
    <w:p w14:paraId="789AA1E3" w14:textId="2DE83393" w:rsidR="005C66DA" w:rsidRDefault="005C66DA" w:rsidP="00500D51">
      <w:pPr>
        <w:pStyle w:val="About"/>
        <w:spacing w:line="276" w:lineRule="auto"/>
        <w:rPr>
          <w:rFonts w:ascii="Noto Sans JP" w:eastAsia="Noto Sans JP" w:hAnsi="Noto Sans JP" w:cstheme="majorBidi"/>
          <w:b/>
          <w:bCs/>
          <w:color w:val="000000" w:themeColor="text1"/>
          <w:lang w:val="en-US" w:eastAsia="ja-JP"/>
        </w:rPr>
      </w:pPr>
      <w:bookmarkStart w:id="0" w:name="_Hlk79490807"/>
    </w:p>
    <w:p w14:paraId="6D84CFCB" w14:textId="247A083C" w:rsidR="00500D51" w:rsidRDefault="00500D51" w:rsidP="00500D51">
      <w:pPr>
        <w:pStyle w:val="About"/>
        <w:spacing w:line="276" w:lineRule="auto"/>
        <w:rPr>
          <w:rFonts w:ascii="Noto Sans JP" w:eastAsia="Noto Sans JP" w:hAnsi="Noto Sans JP" w:cstheme="majorBidi"/>
          <w:b/>
          <w:bCs/>
          <w:color w:val="000000" w:themeColor="text1"/>
          <w:lang w:val="en-US" w:eastAsia="ja-JP"/>
        </w:rPr>
      </w:pPr>
      <w:r>
        <w:rPr>
          <w:rFonts w:ascii="Noto Sans JP" w:eastAsia="Noto Sans JP" w:hAnsi="Noto Sans JP" w:cstheme="majorBidi" w:hint="eastAsia"/>
          <w:b/>
          <w:bCs/>
          <w:color w:val="000000" w:themeColor="text1"/>
          <w:lang w:val="en-US" w:eastAsia="ja-JP"/>
        </w:rPr>
        <w:t>Sennheiser Group</w:t>
      </w:r>
      <w:r w:rsidR="004F6A6D">
        <w:rPr>
          <w:rFonts w:ascii="Noto Sans JP" w:eastAsia="Noto Sans JP" w:hAnsi="Noto Sans JP" w:cstheme="majorBidi" w:hint="eastAsia"/>
          <w:b/>
          <w:bCs/>
          <w:color w:val="000000" w:themeColor="text1"/>
          <w:lang w:val="en-US" w:eastAsia="ja-JP"/>
        </w:rPr>
        <w:t>について</w:t>
      </w:r>
    </w:p>
    <w:p w14:paraId="1B248D32" w14:textId="77777777" w:rsidR="00500D51" w:rsidRDefault="00500D51" w:rsidP="00F05CFA">
      <w:pPr>
        <w:pStyle w:val="About"/>
        <w:rPr>
          <w:rFonts w:ascii="Noto Sans JP" w:eastAsia="Noto Sans JP" w:hAnsi="Noto Sans JP" w:cstheme="majorBidi"/>
          <w:color w:val="000000" w:themeColor="text1"/>
          <w:lang w:val="en-US" w:eastAsia="ja-JP"/>
        </w:rPr>
      </w:pPr>
      <w:r>
        <w:rPr>
          <w:rFonts w:ascii="Noto Sans JP" w:eastAsia="Noto Sans JP" w:hAnsi="Noto Sans JP" w:cstheme="majorBidi" w:hint="eastAsia"/>
          <w:color w:val="000000" w:themeColor="text1"/>
          <w:lang w:val="en-US" w:eastAsia="ja-JP"/>
        </w:rPr>
        <w:t>カスタマーのためにオーディオの未来を形づくり、独自のサウンド体験を生み出す―これこそが、世界中のSennheiser Groupの従業員をひとつにまとめている究極のゴールです。Sennheiserは独立系のファミリー企業として、1945年に創業。現在は経営家の第3代に当たるDr. Andreas SennheiserとDaniel SennheiserがCEOを務め、プロフェッショナルオーディオテクノロジーの分野で世界有数のメーカーとして製品を提供しています。</w:t>
      </w:r>
    </w:p>
    <w:p w14:paraId="644977AD" w14:textId="77777777" w:rsidR="00500D51" w:rsidRDefault="00500D51" w:rsidP="00500D51">
      <w:pPr>
        <w:pStyle w:val="About"/>
        <w:rPr>
          <w:lang w:eastAsia="ja-JP"/>
        </w:rPr>
      </w:pPr>
    </w:p>
    <w:p w14:paraId="7EFC2964" w14:textId="357A1643" w:rsidR="00500D51" w:rsidRDefault="002D3AB3" w:rsidP="00C204C1">
      <w:pPr>
        <w:pStyle w:val="About"/>
        <w:rPr>
          <w:rStyle w:val="aa"/>
          <w:color w:val="000000" w:themeColor="text1"/>
        </w:rPr>
      </w:pPr>
      <w:hyperlink r:id="rId13" w:history="1">
        <w:r w:rsidR="00500D51">
          <w:rPr>
            <w:rStyle w:val="aa"/>
            <w:color w:val="000000" w:themeColor="text1"/>
            <w:lang w:val="en-US"/>
          </w:rPr>
          <w:t>sennheiser.</w:t>
        </w:r>
        <w:r w:rsidR="00500D51">
          <w:rPr>
            <w:rStyle w:val="aa"/>
            <w:rFonts w:ascii="Sennheiser Office" w:hAnsi="Sennheiser Office"/>
            <w:color w:val="000000" w:themeColor="text1"/>
            <w:lang w:val="en-US"/>
          </w:rPr>
          <w:t>com</w:t>
        </w:r>
      </w:hyperlink>
      <w:r w:rsidR="00500D51">
        <w:rPr>
          <w:rFonts w:ascii="Sennheiser Office" w:hAnsi="Sennheiser Office"/>
          <w:color w:val="000000" w:themeColor="text1"/>
          <w:lang w:eastAsia="en-GB"/>
        </w:rPr>
        <w:t xml:space="preserve"> | </w:t>
      </w:r>
      <w:hyperlink r:id="rId14" w:history="1">
        <w:r w:rsidR="00500D51">
          <w:rPr>
            <w:rStyle w:val="aa"/>
            <w:rFonts w:ascii="Sennheiser Office" w:hAnsi="Sennheiser Office"/>
            <w:color w:val="000000" w:themeColor="text1"/>
            <w:lang w:eastAsia="en-GB"/>
          </w:rPr>
          <w:t>neumann.com</w:t>
        </w:r>
      </w:hyperlink>
      <w:r w:rsidR="00500D51">
        <w:rPr>
          <w:rFonts w:ascii="Sennheiser Office" w:hAnsi="Sennheiser Office"/>
          <w:color w:val="000000" w:themeColor="text1"/>
          <w:lang w:eastAsia="en-GB"/>
        </w:rPr>
        <w:t xml:space="preserve"> |</w:t>
      </w:r>
      <w:r w:rsidR="00500D51">
        <w:rPr>
          <w:rStyle w:val="aa"/>
          <w:color w:val="000000" w:themeColor="text1"/>
        </w:rPr>
        <w:t xml:space="preserve"> dear-reality.com </w:t>
      </w:r>
      <w:r w:rsidR="00500D51">
        <w:rPr>
          <w:rFonts w:ascii="Sennheiser Office" w:hAnsi="Sennheiser Office"/>
          <w:color w:val="000000" w:themeColor="text1"/>
          <w:lang w:eastAsia="en-GB"/>
        </w:rPr>
        <w:t xml:space="preserve">| </w:t>
      </w:r>
      <w:hyperlink r:id="rId15" w:history="1">
        <w:r w:rsidR="00500D51">
          <w:rPr>
            <w:rStyle w:val="aa"/>
            <w:color w:val="000000" w:themeColor="text1"/>
          </w:rPr>
          <w:t>merging.com</w:t>
        </w:r>
      </w:hyperlink>
      <w:bookmarkEnd w:id="0"/>
    </w:p>
    <w:p w14:paraId="27B4DB70" w14:textId="1787DD5C" w:rsidR="003952BC" w:rsidRDefault="003952BC" w:rsidP="00C204C1">
      <w:pPr>
        <w:pStyle w:val="About"/>
        <w:rPr>
          <w:rStyle w:val="aa"/>
          <w:color w:val="000000" w:themeColor="text1"/>
        </w:rPr>
      </w:pPr>
    </w:p>
    <w:p w14:paraId="5243BF4E" w14:textId="77777777" w:rsidR="003952BC" w:rsidRDefault="003952BC" w:rsidP="00C204C1">
      <w:pPr>
        <w:pStyle w:val="About"/>
        <w:rPr>
          <w:rStyle w:val="aa"/>
          <w:color w:val="000000" w:themeColor="text1"/>
        </w:rPr>
      </w:pPr>
    </w:p>
    <w:p w14:paraId="45DBB04F" w14:textId="7091BDC5" w:rsidR="003952BC" w:rsidRPr="003952BC" w:rsidRDefault="003952BC" w:rsidP="003952BC">
      <w:pPr>
        <w:textAlignment w:val="baseline"/>
        <w:rPr>
          <w:rFonts w:ascii="Meiryo UI" w:eastAsia="Meiryo UI" w:hAnsi="Meiryo UI" w:cs="ＭＳ Ｐゴシック"/>
          <w:szCs w:val="18"/>
          <w:lang w:val="en-US" w:eastAsia="ja-JP"/>
        </w:rPr>
      </w:pPr>
      <w:r>
        <w:rPr>
          <w:rFonts w:ascii="Noto Sans JP" w:eastAsia="Noto Sans JP" w:hAnsi="Noto Sans JP" w:cs="ＭＳ Ｐゴシック" w:hint="eastAsia"/>
          <w:b/>
          <w:bCs/>
          <w:color w:val="000000"/>
          <w:szCs w:val="18"/>
          <w:lang w:val="en-US" w:eastAsia="ja-JP"/>
        </w:rPr>
        <w:t>報道関係者</w:t>
      </w:r>
      <w:r w:rsidR="004D1AAF">
        <w:rPr>
          <w:rFonts w:ascii="Noto Sans JP" w:eastAsia="Noto Sans JP" w:hAnsi="Noto Sans JP" w:cs="ＭＳ Ｐゴシック" w:hint="eastAsia"/>
          <w:b/>
          <w:bCs/>
          <w:color w:val="000000"/>
          <w:szCs w:val="18"/>
          <w:lang w:val="en-US" w:eastAsia="ja-JP"/>
        </w:rPr>
        <w:t>から</w:t>
      </w:r>
      <w:r>
        <w:rPr>
          <w:rFonts w:ascii="Noto Sans JP" w:eastAsia="Noto Sans JP" w:hAnsi="Noto Sans JP" w:cs="ＭＳ Ｐゴシック" w:hint="eastAsia"/>
          <w:b/>
          <w:bCs/>
          <w:color w:val="000000"/>
          <w:szCs w:val="18"/>
          <w:lang w:val="en-US" w:eastAsia="ja-JP"/>
        </w:rPr>
        <w:t>の</w:t>
      </w:r>
      <w:r w:rsidRPr="003952BC">
        <w:rPr>
          <w:rFonts w:ascii="Noto Sans JP" w:eastAsia="Noto Sans JP" w:hAnsi="Noto Sans JP" w:cs="ＭＳ Ｐゴシック" w:hint="eastAsia"/>
          <w:b/>
          <w:bCs/>
          <w:color w:val="000000"/>
          <w:szCs w:val="18"/>
          <w:lang w:val="en-US" w:eastAsia="ja-JP"/>
        </w:rPr>
        <w:t>お問い合わせ</w:t>
      </w:r>
    </w:p>
    <w:p w14:paraId="18079FB7" w14:textId="20529540"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ゼンハイザージャパン株式会社　広報担当</w:t>
      </w:r>
    </w:p>
    <w:p w14:paraId="77870139" w14:textId="47635F72"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株式会社ブレインズ・カンパニー</w:t>
      </w:r>
    </w:p>
    <w:p w14:paraId="1146EE6E" w14:textId="29CEE1C8" w:rsidR="003952BC" w:rsidRPr="003952BC" w:rsidRDefault="003952BC" w:rsidP="003952BC">
      <w:pPr>
        <w:textAlignment w:val="baseline"/>
        <w:rPr>
          <w:rFonts w:ascii="Noto Sans JP" w:eastAsia="Noto Sans JP" w:hAnsi="Noto Sans JP" w:cstheme="majorBidi"/>
          <w:color w:val="000000" w:themeColor="text1"/>
          <w:lang w:val="en-US" w:eastAsia="ja-JP"/>
        </w:rPr>
      </w:pPr>
      <w:r w:rsidRPr="003952BC">
        <w:rPr>
          <w:rFonts w:ascii="Noto Sans JP" w:eastAsia="Noto Sans JP" w:hAnsi="Noto Sans JP" w:cstheme="majorBidi" w:hint="eastAsia"/>
          <w:color w:val="000000" w:themeColor="text1"/>
          <w:lang w:val="en-US" w:eastAsia="ja-JP"/>
        </w:rPr>
        <w:t>担当：中村・西田・坂川・齋藤</w:t>
      </w:r>
    </w:p>
    <w:p w14:paraId="1B787192" w14:textId="4246D1EB" w:rsidR="003952BC" w:rsidRPr="007F6314" w:rsidRDefault="003952BC" w:rsidP="007F6314">
      <w:pPr>
        <w:textAlignment w:val="baseline"/>
        <w:rPr>
          <w:rFonts w:ascii="Noto Sans JP" w:eastAsia="Noto Sans JP" w:hAnsi="Noto Sans JP" w:cstheme="majorBidi"/>
          <w:color w:val="000000" w:themeColor="text1"/>
          <w:lang w:val="de-DE" w:eastAsia="ja-JP"/>
        </w:rPr>
      </w:pPr>
      <w:r w:rsidRPr="007D0869">
        <w:rPr>
          <w:rFonts w:ascii="Noto Sans JP" w:eastAsia="Noto Sans JP" w:hAnsi="Noto Sans JP" w:cstheme="majorBidi" w:hint="eastAsia"/>
          <w:color w:val="000000" w:themeColor="text1"/>
          <w:lang w:val="de-DE" w:eastAsia="ja-JP"/>
        </w:rPr>
        <w:t>TEL：03-4580-9156 / MAIL：</w:t>
      </w:r>
      <w:hyperlink r:id="rId16" w:tgtFrame="_blank" w:history="1">
        <w:r w:rsidRPr="007D0869">
          <w:rPr>
            <w:rFonts w:ascii="Noto Sans JP" w:eastAsia="Noto Sans JP" w:hAnsi="Noto Sans JP" w:cstheme="majorBidi" w:hint="eastAsia"/>
            <w:color w:val="000000" w:themeColor="text1"/>
            <w:lang w:val="de-DE" w:eastAsia="ja-JP"/>
          </w:rPr>
          <w:t>sennheiser@pjbc.co.jp</w:t>
        </w:r>
      </w:hyperlink>
    </w:p>
    <w:sectPr w:rsidR="003952BC" w:rsidRPr="007F6314" w:rsidSect="00BB3377">
      <w:headerReference w:type="default" r:id="rId17"/>
      <w:headerReference w:type="first" r:id="rId18"/>
      <w:footerReference w:type="first" r:id="rId19"/>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78BBA" w14:textId="77777777" w:rsidR="00C53882" w:rsidRDefault="00C53882" w:rsidP="00CA1EB9">
      <w:r>
        <w:separator/>
      </w:r>
    </w:p>
  </w:endnote>
  <w:endnote w:type="continuationSeparator" w:id="0">
    <w:p w14:paraId="17A4ABC5" w14:textId="77777777" w:rsidR="00C53882" w:rsidRDefault="00C53882" w:rsidP="00CA1EB9">
      <w:r>
        <w:continuationSeparator/>
      </w:r>
    </w:p>
  </w:endnote>
  <w:endnote w:type="continuationNotice" w:id="1">
    <w:p w14:paraId="74FCF452" w14:textId="77777777" w:rsidR="00C53882" w:rsidRDefault="00C53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DBB0194D-8E1E-4D9F-A1EB-29D725D12EE8}"/>
    <w:embedBold r:id="rId2" w:fontKey="{A23FA786-6595-48BA-80E2-8AAD179EB268}"/>
    <w:embedItalic r:id="rId3" w:fontKey="{CA687BEB-534E-490F-9B1D-89DD55EE4B27}"/>
  </w:font>
  <w:font w:name="Calibri">
    <w:panose1 w:val="020F0502020204030204"/>
    <w:charset w:val="00"/>
    <w:family w:val="swiss"/>
    <w:pitch w:val="variable"/>
    <w:sig w:usb0="E4002EFF" w:usb1="C000247B" w:usb2="00000009" w:usb3="00000000" w:csb0="000001FF" w:csb1="00000000"/>
    <w:embedRegular r:id="rId4" w:fontKey="{AEFCF7B7-5A34-4697-AB95-65B1C1BE2E1C}"/>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92579AD-D490-47C7-BAA1-0BC98B13AEA6}"/>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00000000" w:usb1="2ADF3C10" w:usb2="00000016" w:usb3="00000000" w:csb0="00060107"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12E15" w14:textId="77777777" w:rsidR="00C53882" w:rsidRDefault="00C53882" w:rsidP="00CA1EB9">
      <w:r>
        <w:separator/>
      </w:r>
    </w:p>
  </w:footnote>
  <w:footnote w:type="continuationSeparator" w:id="0">
    <w:p w14:paraId="18B94BE2" w14:textId="77777777" w:rsidR="00C53882" w:rsidRDefault="00C53882" w:rsidP="00CA1EB9">
      <w:r>
        <w:continuationSeparator/>
      </w:r>
    </w:p>
  </w:footnote>
  <w:footnote w:type="continuationNotice" w:id="1">
    <w:p w14:paraId="12D2A862" w14:textId="77777777" w:rsidR="00C53882" w:rsidRDefault="00C538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26918878" w:rsidR="00324808" w:rsidRPr="008E5D5C" w:rsidRDefault="00324808" w:rsidP="001858A6">
    <w:pPr>
      <w:pStyle w:val="a3"/>
      <w:ind w:left="7080" w:right="-441" w:firstLine="708"/>
      <w:jc w:val="left"/>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1755336F" w:rsidR="00324808" w:rsidRPr="008E5D5C" w:rsidRDefault="00324808" w:rsidP="008E5D5C">
    <w:pPr>
      <w:pStyle w:val="a3"/>
    </w:pPr>
    <w:r>
      <w:fldChar w:fldCharType="begin"/>
    </w:r>
    <w:r>
      <w:instrText xml:space="preserve"> PAGE  \* Arabic  \* MERGEFORMAT </w:instrText>
    </w:r>
    <w:r>
      <w:fldChar w:fldCharType="separate"/>
    </w:r>
    <w:r w:rsidR="001C1281">
      <w:rPr>
        <w:noProof/>
      </w:rPr>
      <w:t>6</w:t>
    </w:r>
    <w:r>
      <w:fldChar w:fldCharType="end"/>
    </w:r>
    <w:r>
      <w:t>/</w:t>
    </w:r>
    <w:r w:rsidR="002D3AB3">
      <w:fldChar w:fldCharType="begin"/>
    </w:r>
    <w:r w:rsidR="002D3AB3">
      <w:instrText>NUMPAGES  \* Arabic  \* MERGEFORMAT</w:instrText>
    </w:r>
    <w:r w:rsidR="002D3AB3">
      <w:fldChar w:fldCharType="separate"/>
    </w:r>
    <w:r w:rsidR="001C1281">
      <w:rPr>
        <w:noProof/>
      </w:rPr>
      <w:t>6</w:t>
    </w:r>
    <w:r w:rsidR="002D3AB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3A5B98D" w:rsidR="00324808" w:rsidRPr="008E5D5C" w:rsidRDefault="00324808" w:rsidP="00BB3377">
    <w:pPr>
      <w:pStyle w:val="a3"/>
      <w:ind w:right="-2"/>
    </w:pPr>
    <w:r>
      <w:fldChar w:fldCharType="begin"/>
    </w:r>
    <w:r>
      <w:instrText xml:space="preserve"> PAGE  \* Arabic  \* MERGEFORMAT </w:instrText>
    </w:r>
    <w:r>
      <w:fldChar w:fldCharType="separate"/>
    </w:r>
    <w:r w:rsidR="001C1281">
      <w:rPr>
        <w:noProof/>
      </w:rPr>
      <w:t>1</w:t>
    </w:r>
    <w:r>
      <w:fldChar w:fldCharType="end"/>
    </w:r>
    <w:r>
      <w:t>/</w:t>
    </w:r>
    <w:r w:rsidR="002D3AB3">
      <w:fldChar w:fldCharType="begin"/>
    </w:r>
    <w:r w:rsidR="002D3AB3">
      <w:instrText>NUMPAGES  \* Arabic  \* MERGEFORMAT</w:instrText>
    </w:r>
    <w:r w:rsidR="002D3AB3">
      <w:fldChar w:fldCharType="separate"/>
    </w:r>
    <w:r w:rsidR="001C1281">
      <w:rPr>
        <w:noProof/>
      </w:rPr>
      <w:t>6</w:t>
    </w:r>
    <w:r w:rsidR="002D3AB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134543">
    <w:abstractNumId w:val="6"/>
  </w:num>
  <w:num w:numId="2" w16cid:durableId="274143750">
    <w:abstractNumId w:val="3"/>
  </w:num>
  <w:num w:numId="3" w16cid:durableId="880436521">
    <w:abstractNumId w:val="24"/>
  </w:num>
  <w:num w:numId="4" w16cid:durableId="1191990027">
    <w:abstractNumId w:val="5"/>
  </w:num>
  <w:num w:numId="5" w16cid:durableId="426077362">
    <w:abstractNumId w:val="20"/>
  </w:num>
  <w:num w:numId="6" w16cid:durableId="145170867">
    <w:abstractNumId w:val="9"/>
  </w:num>
  <w:num w:numId="7" w16cid:durableId="1715690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613291">
    <w:abstractNumId w:val="2"/>
  </w:num>
  <w:num w:numId="9" w16cid:durableId="434516015">
    <w:abstractNumId w:val="16"/>
  </w:num>
  <w:num w:numId="10" w16cid:durableId="1455904174">
    <w:abstractNumId w:val="1"/>
  </w:num>
  <w:num w:numId="11" w16cid:durableId="2127848918">
    <w:abstractNumId w:val="7"/>
  </w:num>
  <w:num w:numId="12" w16cid:durableId="1121999038">
    <w:abstractNumId w:val="18"/>
  </w:num>
  <w:num w:numId="13" w16cid:durableId="1350646330">
    <w:abstractNumId w:val="23"/>
  </w:num>
  <w:num w:numId="14" w16cid:durableId="682979279">
    <w:abstractNumId w:val="4"/>
  </w:num>
  <w:num w:numId="15" w16cid:durableId="1379815147">
    <w:abstractNumId w:val="19"/>
  </w:num>
  <w:num w:numId="16" w16cid:durableId="408964237">
    <w:abstractNumId w:val="12"/>
  </w:num>
  <w:num w:numId="17" w16cid:durableId="1472098229">
    <w:abstractNumId w:val="10"/>
  </w:num>
  <w:num w:numId="18" w16cid:durableId="107631490">
    <w:abstractNumId w:val="8"/>
  </w:num>
  <w:num w:numId="19" w16cid:durableId="1685399990">
    <w:abstractNumId w:val="13"/>
  </w:num>
  <w:num w:numId="20" w16cid:durableId="281202">
    <w:abstractNumId w:val="15"/>
  </w:num>
  <w:num w:numId="21" w16cid:durableId="627902942">
    <w:abstractNumId w:val="17"/>
  </w:num>
  <w:num w:numId="22" w16cid:durableId="2089687612">
    <w:abstractNumId w:val="14"/>
  </w:num>
  <w:num w:numId="23" w16cid:durableId="1771504296">
    <w:abstractNumId w:val="22"/>
  </w:num>
  <w:num w:numId="24" w16cid:durableId="825442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0441695">
    <w:abstractNumId w:val="21"/>
  </w:num>
  <w:num w:numId="26" w16cid:durableId="1887796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proofState w:spelling="clean" w:grammar="dirty"/>
  <w:trackRevision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82A"/>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47B4"/>
    <w:rsid w:val="000850F9"/>
    <w:rsid w:val="00085B2F"/>
    <w:rsid w:val="00085C76"/>
    <w:rsid w:val="00086823"/>
    <w:rsid w:val="00086BC7"/>
    <w:rsid w:val="00086E89"/>
    <w:rsid w:val="00090721"/>
    <w:rsid w:val="000908FE"/>
    <w:rsid w:val="0009095D"/>
    <w:rsid w:val="000909BF"/>
    <w:rsid w:val="00092121"/>
    <w:rsid w:val="000928A0"/>
    <w:rsid w:val="00093230"/>
    <w:rsid w:val="0009384F"/>
    <w:rsid w:val="00093D72"/>
    <w:rsid w:val="00094CBC"/>
    <w:rsid w:val="00095C8C"/>
    <w:rsid w:val="000A054A"/>
    <w:rsid w:val="000A0A0B"/>
    <w:rsid w:val="000A0A1A"/>
    <w:rsid w:val="000A0BD9"/>
    <w:rsid w:val="000A2891"/>
    <w:rsid w:val="000A3D03"/>
    <w:rsid w:val="000A43F1"/>
    <w:rsid w:val="000A5DFF"/>
    <w:rsid w:val="000A652A"/>
    <w:rsid w:val="000A6574"/>
    <w:rsid w:val="000B0441"/>
    <w:rsid w:val="000B144E"/>
    <w:rsid w:val="000B16C2"/>
    <w:rsid w:val="000B22A8"/>
    <w:rsid w:val="000B3C7A"/>
    <w:rsid w:val="000B419D"/>
    <w:rsid w:val="000B5BED"/>
    <w:rsid w:val="000B6B1B"/>
    <w:rsid w:val="000C07FC"/>
    <w:rsid w:val="000C0935"/>
    <w:rsid w:val="000C1750"/>
    <w:rsid w:val="000C1C9D"/>
    <w:rsid w:val="000C3C6E"/>
    <w:rsid w:val="000C5E35"/>
    <w:rsid w:val="000C657F"/>
    <w:rsid w:val="000C6E65"/>
    <w:rsid w:val="000C6FBA"/>
    <w:rsid w:val="000C72D7"/>
    <w:rsid w:val="000C7D2D"/>
    <w:rsid w:val="000D07C3"/>
    <w:rsid w:val="000D1E44"/>
    <w:rsid w:val="000D1F56"/>
    <w:rsid w:val="000D36B9"/>
    <w:rsid w:val="000D3ACD"/>
    <w:rsid w:val="000D477A"/>
    <w:rsid w:val="000E1693"/>
    <w:rsid w:val="000E195D"/>
    <w:rsid w:val="000E1DD1"/>
    <w:rsid w:val="000E37DC"/>
    <w:rsid w:val="000E4136"/>
    <w:rsid w:val="000E52C5"/>
    <w:rsid w:val="000E558A"/>
    <w:rsid w:val="000E57B1"/>
    <w:rsid w:val="000E6930"/>
    <w:rsid w:val="000F03E5"/>
    <w:rsid w:val="000F0CCB"/>
    <w:rsid w:val="000F0DA8"/>
    <w:rsid w:val="000F1105"/>
    <w:rsid w:val="000F1A42"/>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939"/>
    <w:rsid w:val="0011222B"/>
    <w:rsid w:val="001124E4"/>
    <w:rsid w:val="00113626"/>
    <w:rsid w:val="00114195"/>
    <w:rsid w:val="00114E49"/>
    <w:rsid w:val="00115425"/>
    <w:rsid w:val="00115712"/>
    <w:rsid w:val="00116389"/>
    <w:rsid w:val="0011665F"/>
    <w:rsid w:val="0011685D"/>
    <w:rsid w:val="00117457"/>
    <w:rsid w:val="00117A83"/>
    <w:rsid w:val="00117D6E"/>
    <w:rsid w:val="00117DED"/>
    <w:rsid w:val="001205F6"/>
    <w:rsid w:val="00121501"/>
    <w:rsid w:val="001221F5"/>
    <w:rsid w:val="00123391"/>
    <w:rsid w:val="001240E1"/>
    <w:rsid w:val="00124421"/>
    <w:rsid w:val="00124508"/>
    <w:rsid w:val="001252B9"/>
    <w:rsid w:val="0012606B"/>
    <w:rsid w:val="00126947"/>
    <w:rsid w:val="001274C0"/>
    <w:rsid w:val="0013050D"/>
    <w:rsid w:val="00131B01"/>
    <w:rsid w:val="00132779"/>
    <w:rsid w:val="00133565"/>
    <w:rsid w:val="00133894"/>
    <w:rsid w:val="0013441F"/>
    <w:rsid w:val="001345C1"/>
    <w:rsid w:val="00134901"/>
    <w:rsid w:val="0013504C"/>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1E23"/>
    <w:rsid w:val="00152A45"/>
    <w:rsid w:val="00152FA9"/>
    <w:rsid w:val="00153EF2"/>
    <w:rsid w:val="00154121"/>
    <w:rsid w:val="00154A74"/>
    <w:rsid w:val="00155380"/>
    <w:rsid w:val="001558C3"/>
    <w:rsid w:val="001568E2"/>
    <w:rsid w:val="00156A98"/>
    <w:rsid w:val="001603EF"/>
    <w:rsid w:val="0016141B"/>
    <w:rsid w:val="00161E89"/>
    <w:rsid w:val="001624CA"/>
    <w:rsid w:val="001634C0"/>
    <w:rsid w:val="0016536E"/>
    <w:rsid w:val="0016639B"/>
    <w:rsid w:val="0016666F"/>
    <w:rsid w:val="00166EA7"/>
    <w:rsid w:val="0016720F"/>
    <w:rsid w:val="0016747E"/>
    <w:rsid w:val="0016778C"/>
    <w:rsid w:val="00167ACF"/>
    <w:rsid w:val="00170280"/>
    <w:rsid w:val="00170D47"/>
    <w:rsid w:val="0017174A"/>
    <w:rsid w:val="00172893"/>
    <w:rsid w:val="001730E2"/>
    <w:rsid w:val="001747E2"/>
    <w:rsid w:val="0017549A"/>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305"/>
    <w:rsid w:val="001A054A"/>
    <w:rsid w:val="001A1F29"/>
    <w:rsid w:val="001A3665"/>
    <w:rsid w:val="001A56BA"/>
    <w:rsid w:val="001A5A7D"/>
    <w:rsid w:val="001A5F27"/>
    <w:rsid w:val="001A6C7B"/>
    <w:rsid w:val="001A6DF3"/>
    <w:rsid w:val="001A6F68"/>
    <w:rsid w:val="001A799E"/>
    <w:rsid w:val="001A7A65"/>
    <w:rsid w:val="001B46A8"/>
    <w:rsid w:val="001B4794"/>
    <w:rsid w:val="001B4B52"/>
    <w:rsid w:val="001B684D"/>
    <w:rsid w:val="001B73DB"/>
    <w:rsid w:val="001C00CF"/>
    <w:rsid w:val="001C121C"/>
    <w:rsid w:val="001C1281"/>
    <w:rsid w:val="001C1A9B"/>
    <w:rsid w:val="001C25F1"/>
    <w:rsid w:val="001C3AE0"/>
    <w:rsid w:val="001C40F8"/>
    <w:rsid w:val="001C41C5"/>
    <w:rsid w:val="001C47AE"/>
    <w:rsid w:val="001C4F26"/>
    <w:rsid w:val="001C63D8"/>
    <w:rsid w:val="001C6769"/>
    <w:rsid w:val="001D01A5"/>
    <w:rsid w:val="001D0E78"/>
    <w:rsid w:val="001D37F4"/>
    <w:rsid w:val="001D4CFF"/>
    <w:rsid w:val="001D4E25"/>
    <w:rsid w:val="001D5C68"/>
    <w:rsid w:val="001D5C78"/>
    <w:rsid w:val="001D5DD4"/>
    <w:rsid w:val="001D72FD"/>
    <w:rsid w:val="001D749B"/>
    <w:rsid w:val="001D75D2"/>
    <w:rsid w:val="001D7EE6"/>
    <w:rsid w:val="001E0408"/>
    <w:rsid w:val="001E0C8F"/>
    <w:rsid w:val="001E0E09"/>
    <w:rsid w:val="001E25D5"/>
    <w:rsid w:val="001E3A92"/>
    <w:rsid w:val="001E3B92"/>
    <w:rsid w:val="001E4E1A"/>
    <w:rsid w:val="001E5371"/>
    <w:rsid w:val="001E558D"/>
    <w:rsid w:val="001E6892"/>
    <w:rsid w:val="001F1BFA"/>
    <w:rsid w:val="001F3001"/>
    <w:rsid w:val="001F326B"/>
    <w:rsid w:val="001F3526"/>
    <w:rsid w:val="001F44EF"/>
    <w:rsid w:val="001F4611"/>
    <w:rsid w:val="001F4885"/>
    <w:rsid w:val="001F549C"/>
    <w:rsid w:val="001F58A8"/>
    <w:rsid w:val="001F6857"/>
    <w:rsid w:val="001F68E5"/>
    <w:rsid w:val="001F6CE9"/>
    <w:rsid w:val="001F768D"/>
    <w:rsid w:val="001F7C56"/>
    <w:rsid w:val="0020014E"/>
    <w:rsid w:val="002008AB"/>
    <w:rsid w:val="002025D2"/>
    <w:rsid w:val="00202B9A"/>
    <w:rsid w:val="00202E35"/>
    <w:rsid w:val="0020313D"/>
    <w:rsid w:val="00203C58"/>
    <w:rsid w:val="00204735"/>
    <w:rsid w:val="002057CE"/>
    <w:rsid w:val="00206240"/>
    <w:rsid w:val="002075EF"/>
    <w:rsid w:val="00207681"/>
    <w:rsid w:val="00210D69"/>
    <w:rsid w:val="002130ED"/>
    <w:rsid w:val="00213A44"/>
    <w:rsid w:val="00213AED"/>
    <w:rsid w:val="00213B6E"/>
    <w:rsid w:val="00214BEE"/>
    <w:rsid w:val="00214F23"/>
    <w:rsid w:val="002201D1"/>
    <w:rsid w:val="002206C4"/>
    <w:rsid w:val="0022091A"/>
    <w:rsid w:val="00220ABB"/>
    <w:rsid w:val="002213CB"/>
    <w:rsid w:val="00222D1C"/>
    <w:rsid w:val="002230F2"/>
    <w:rsid w:val="00223399"/>
    <w:rsid w:val="0022375C"/>
    <w:rsid w:val="00224C4B"/>
    <w:rsid w:val="002279EA"/>
    <w:rsid w:val="0023030F"/>
    <w:rsid w:val="0023069B"/>
    <w:rsid w:val="00232AC4"/>
    <w:rsid w:val="002332F1"/>
    <w:rsid w:val="00233DEC"/>
    <w:rsid w:val="00234D94"/>
    <w:rsid w:val="00235506"/>
    <w:rsid w:val="002356E0"/>
    <w:rsid w:val="00235C08"/>
    <w:rsid w:val="00236A07"/>
    <w:rsid w:val="002370A1"/>
    <w:rsid w:val="00240011"/>
    <w:rsid w:val="002409B4"/>
    <w:rsid w:val="00240FBF"/>
    <w:rsid w:val="00243534"/>
    <w:rsid w:val="0024362B"/>
    <w:rsid w:val="00245322"/>
    <w:rsid w:val="00245BBF"/>
    <w:rsid w:val="00245FF1"/>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2B7B"/>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BE"/>
    <w:rsid w:val="002753FA"/>
    <w:rsid w:val="00275A17"/>
    <w:rsid w:val="00275EE2"/>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293"/>
    <w:rsid w:val="00293427"/>
    <w:rsid w:val="00293905"/>
    <w:rsid w:val="00293C1C"/>
    <w:rsid w:val="00294BF6"/>
    <w:rsid w:val="00295CC5"/>
    <w:rsid w:val="00295EFE"/>
    <w:rsid w:val="002A022C"/>
    <w:rsid w:val="002A128E"/>
    <w:rsid w:val="002A1306"/>
    <w:rsid w:val="002A1A27"/>
    <w:rsid w:val="002A1A30"/>
    <w:rsid w:val="002A24D0"/>
    <w:rsid w:val="002A25DD"/>
    <w:rsid w:val="002A2930"/>
    <w:rsid w:val="002A4974"/>
    <w:rsid w:val="002A4F09"/>
    <w:rsid w:val="002A54F5"/>
    <w:rsid w:val="002A6192"/>
    <w:rsid w:val="002A6E88"/>
    <w:rsid w:val="002A7D78"/>
    <w:rsid w:val="002B0675"/>
    <w:rsid w:val="002B0732"/>
    <w:rsid w:val="002B0B48"/>
    <w:rsid w:val="002B1761"/>
    <w:rsid w:val="002B1ABF"/>
    <w:rsid w:val="002B1B24"/>
    <w:rsid w:val="002B228B"/>
    <w:rsid w:val="002B2E0F"/>
    <w:rsid w:val="002B353B"/>
    <w:rsid w:val="002B3B94"/>
    <w:rsid w:val="002B47C1"/>
    <w:rsid w:val="002B4D35"/>
    <w:rsid w:val="002B4F52"/>
    <w:rsid w:val="002B5692"/>
    <w:rsid w:val="002B5C00"/>
    <w:rsid w:val="002B5E72"/>
    <w:rsid w:val="002B7118"/>
    <w:rsid w:val="002B7197"/>
    <w:rsid w:val="002B7498"/>
    <w:rsid w:val="002C03A6"/>
    <w:rsid w:val="002C0544"/>
    <w:rsid w:val="002C0F87"/>
    <w:rsid w:val="002C10B6"/>
    <w:rsid w:val="002C13FF"/>
    <w:rsid w:val="002C2429"/>
    <w:rsid w:val="002C2FBB"/>
    <w:rsid w:val="002C3FEC"/>
    <w:rsid w:val="002C4738"/>
    <w:rsid w:val="002C4995"/>
    <w:rsid w:val="002C4AD0"/>
    <w:rsid w:val="002C4B77"/>
    <w:rsid w:val="002C6A5D"/>
    <w:rsid w:val="002C6CC1"/>
    <w:rsid w:val="002C6F4D"/>
    <w:rsid w:val="002C7064"/>
    <w:rsid w:val="002C70E8"/>
    <w:rsid w:val="002C72C9"/>
    <w:rsid w:val="002C74A7"/>
    <w:rsid w:val="002D0DE5"/>
    <w:rsid w:val="002D11A8"/>
    <w:rsid w:val="002D12B6"/>
    <w:rsid w:val="002D24F5"/>
    <w:rsid w:val="002D3AB3"/>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6370"/>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1A86"/>
    <w:rsid w:val="0032206D"/>
    <w:rsid w:val="003222F5"/>
    <w:rsid w:val="0032250A"/>
    <w:rsid w:val="00323E7E"/>
    <w:rsid w:val="0032455A"/>
    <w:rsid w:val="003245D6"/>
    <w:rsid w:val="00324808"/>
    <w:rsid w:val="00324859"/>
    <w:rsid w:val="00325508"/>
    <w:rsid w:val="003256DA"/>
    <w:rsid w:val="003259C4"/>
    <w:rsid w:val="00325A3F"/>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32"/>
    <w:rsid w:val="00340DA0"/>
    <w:rsid w:val="00340EA9"/>
    <w:rsid w:val="0034184D"/>
    <w:rsid w:val="003423DB"/>
    <w:rsid w:val="00343732"/>
    <w:rsid w:val="00343C75"/>
    <w:rsid w:val="0034454B"/>
    <w:rsid w:val="00345D4E"/>
    <w:rsid w:val="00346244"/>
    <w:rsid w:val="00346D4C"/>
    <w:rsid w:val="00346E05"/>
    <w:rsid w:val="003477FA"/>
    <w:rsid w:val="00347E4A"/>
    <w:rsid w:val="00350556"/>
    <w:rsid w:val="00350C3E"/>
    <w:rsid w:val="00351B40"/>
    <w:rsid w:val="00351CC9"/>
    <w:rsid w:val="003524A7"/>
    <w:rsid w:val="00354AF9"/>
    <w:rsid w:val="00354CEC"/>
    <w:rsid w:val="00355139"/>
    <w:rsid w:val="003556BD"/>
    <w:rsid w:val="00356DAE"/>
    <w:rsid w:val="00357432"/>
    <w:rsid w:val="00357C59"/>
    <w:rsid w:val="00360660"/>
    <w:rsid w:val="003606AF"/>
    <w:rsid w:val="00360979"/>
    <w:rsid w:val="00362717"/>
    <w:rsid w:val="0036480A"/>
    <w:rsid w:val="00367970"/>
    <w:rsid w:val="003679E5"/>
    <w:rsid w:val="00367A1D"/>
    <w:rsid w:val="0037012D"/>
    <w:rsid w:val="0037073B"/>
    <w:rsid w:val="003708EA"/>
    <w:rsid w:val="00372321"/>
    <w:rsid w:val="00373F92"/>
    <w:rsid w:val="003753CB"/>
    <w:rsid w:val="00375730"/>
    <w:rsid w:val="00375ACD"/>
    <w:rsid w:val="00376B37"/>
    <w:rsid w:val="00377FEF"/>
    <w:rsid w:val="00380BAA"/>
    <w:rsid w:val="0038129A"/>
    <w:rsid w:val="00381A91"/>
    <w:rsid w:val="003826D8"/>
    <w:rsid w:val="00383680"/>
    <w:rsid w:val="00383E02"/>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068"/>
    <w:rsid w:val="003A1936"/>
    <w:rsid w:val="003A21E5"/>
    <w:rsid w:val="003A26C2"/>
    <w:rsid w:val="003A304F"/>
    <w:rsid w:val="003A31B6"/>
    <w:rsid w:val="003A31CF"/>
    <w:rsid w:val="003A346B"/>
    <w:rsid w:val="003A3577"/>
    <w:rsid w:val="003A45F8"/>
    <w:rsid w:val="003A471B"/>
    <w:rsid w:val="003A4922"/>
    <w:rsid w:val="003A4A66"/>
    <w:rsid w:val="003A626D"/>
    <w:rsid w:val="003A649F"/>
    <w:rsid w:val="003A6992"/>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217D"/>
    <w:rsid w:val="003C266A"/>
    <w:rsid w:val="003C2AB5"/>
    <w:rsid w:val="003C35CE"/>
    <w:rsid w:val="003C4343"/>
    <w:rsid w:val="003C59A5"/>
    <w:rsid w:val="003C5BCC"/>
    <w:rsid w:val="003C6A57"/>
    <w:rsid w:val="003C73BC"/>
    <w:rsid w:val="003D06A1"/>
    <w:rsid w:val="003D0A6A"/>
    <w:rsid w:val="003D109F"/>
    <w:rsid w:val="003D1A53"/>
    <w:rsid w:val="003D1BAA"/>
    <w:rsid w:val="003D20E7"/>
    <w:rsid w:val="003D2DCD"/>
    <w:rsid w:val="003D5E32"/>
    <w:rsid w:val="003D637E"/>
    <w:rsid w:val="003D6819"/>
    <w:rsid w:val="003D73D6"/>
    <w:rsid w:val="003D7703"/>
    <w:rsid w:val="003E0005"/>
    <w:rsid w:val="003E177E"/>
    <w:rsid w:val="003E185D"/>
    <w:rsid w:val="003E26EF"/>
    <w:rsid w:val="003E38A9"/>
    <w:rsid w:val="003E3D50"/>
    <w:rsid w:val="003E3ECD"/>
    <w:rsid w:val="003E4550"/>
    <w:rsid w:val="003E4B10"/>
    <w:rsid w:val="003E4BEF"/>
    <w:rsid w:val="003E5444"/>
    <w:rsid w:val="003E6275"/>
    <w:rsid w:val="003E64D2"/>
    <w:rsid w:val="003E6690"/>
    <w:rsid w:val="003E67B2"/>
    <w:rsid w:val="003E6A47"/>
    <w:rsid w:val="003E7726"/>
    <w:rsid w:val="003F035B"/>
    <w:rsid w:val="003F1492"/>
    <w:rsid w:val="003F1884"/>
    <w:rsid w:val="003F1E34"/>
    <w:rsid w:val="003F28EF"/>
    <w:rsid w:val="003F40D4"/>
    <w:rsid w:val="003F4C6E"/>
    <w:rsid w:val="003F65EC"/>
    <w:rsid w:val="003F673D"/>
    <w:rsid w:val="003F6B01"/>
    <w:rsid w:val="003F6B63"/>
    <w:rsid w:val="003F70AB"/>
    <w:rsid w:val="003F7DDB"/>
    <w:rsid w:val="003F7EFB"/>
    <w:rsid w:val="0040012C"/>
    <w:rsid w:val="00400B3D"/>
    <w:rsid w:val="00401673"/>
    <w:rsid w:val="0040177E"/>
    <w:rsid w:val="00402070"/>
    <w:rsid w:val="00402258"/>
    <w:rsid w:val="00402529"/>
    <w:rsid w:val="00404137"/>
    <w:rsid w:val="00404BF7"/>
    <w:rsid w:val="004068AA"/>
    <w:rsid w:val="00407182"/>
    <w:rsid w:val="00407C4A"/>
    <w:rsid w:val="00410189"/>
    <w:rsid w:val="004122C3"/>
    <w:rsid w:val="00412652"/>
    <w:rsid w:val="00413F14"/>
    <w:rsid w:val="00415EA1"/>
    <w:rsid w:val="00417214"/>
    <w:rsid w:val="004174A8"/>
    <w:rsid w:val="00417BAD"/>
    <w:rsid w:val="0042036F"/>
    <w:rsid w:val="004206FC"/>
    <w:rsid w:val="0042117D"/>
    <w:rsid w:val="004217A0"/>
    <w:rsid w:val="004219E9"/>
    <w:rsid w:val="00422219"/>
    <w:rsid w:val="004222D6"/>
    <w:rsid w:val="004232C3"/>
    <w:rsid w:val="0042499B"/>
    <w:rsid w:val="004258A9"/>
    <w:rsid w:val="004267A2"/>
    <w:rsid w:val="0042788F"/>
    <w:rsid w:val="00430077"/>
    <w:rsid w:val="00430D4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882"/>
    <w:rsid w:val="00445B4B"/>
    <w:rsid w:val="00447608"/>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6D86"/>
    <w:rsid w:val="004676FD"/>
    <w:rsid w:val="00470A87"/>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728E"/>
    <w:rsid w:val="0048755C"/>
    <w:rsid w:val="004877AB"/>
    <w:rsid w:val="00490C42"/>
    <w:rsid w:val="00490E84"/>
    <w:rsid w:val="004930FB"/>
    <w:rsid w:val="004932AF"/>
    <w:rsid w:val="004941A2"/>
    <w:rsid w:val="00495ADD"/>
    <w:rsid w:val="00496B96"/>
    <w:rsid w:val="0049713D"/>
    <w:rsid w:val="00497ED4"/>
    <w:rsid w:val="004A0106"/>
    <w:rsid w:val="004A0B21"/>
    <w:rsid w:val="004A16FD"/>
    <w:rsid w:val="004A19BF"/>
    <w:rsid w:val="004A1CB6"/>
    <w:rsid w:val="004A25C3"/>
    <w:rsid w:val="004A2EFA"/>
    <w:rsid w:val="004A391C"/>
    <w:rsid w:val="004A40F5"/>
    <w:rsid w:val="004A4322"/>
    <w:rsid w:val="004A58A4"/>
    <w:rsid w:val="004A6C53"/>
    <w:rsid w:val="004A7367"/>
    <w:rsid w:val="004B38A5"/>
    <w:rsid w:val="004B3F5D"/>
    <w:rsid w:val="004B489A"/>
    <w:rsid w:val="004B7C58"/>
    <w:rsid w:val="004C035F"/>
    <w:rsid w:val="004C15BD"/>
    <w:rsid w:val="004C1BDB"/>
    <w:rsid w:val="004C28BE"/>
    <w:rsid w:val="004C3017"/>
    <w:rsid w:val="004C4DE4"/>
    <w:rsid w:val="004C6FD1"/>
    <w:rsid w:val="004C71D1"/>
    <w:rsid w:val="004C7546"/>
    <w:rsid w:val="004D0477"/>
    <w:rsid w:val="004D1199"/>
    <w:rsid w:val="004D15D6"/>
    <w:rsid w:val="004D1AAF"/>
    <w:rsid w:val="004D1E23"/>
    <w:rsid w:val="004D378B"/>
    <w:rsid w:val="004D3E1B"/>
    <w:rsid w:val="004D63F0"/>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7DB0"/>
    <w:rsid w:val="00520262"/>
    <w:rsid w:val="00520A16"/>
    <w:rsid w:val="005229B5"/>
    <w:rsid w:val="00522C0F"/>
    <w:rsid w:val="00523995"/>
    <w:rsid w:val="00523DD8"/>
    <w:rsid w:val="00523FB1"/>
    <w:rsid w:val="00524D84"/>
    <w:rsid w:val="0052504F"/>
    <w:rsid w:val="0052510B"/>
    <w:rsid w:val="005254B6"/>
    <w:rsid w:val="005258FC"/>
    <w:rsid w:val="005265D7"/>
    <w:rsid w:val="0052714E"/>
    <w:rsid w:val="00527761"/>
    <w:rsid w:val="005321E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5A12"/>
    <w:rsid w:val="0054681A"/>
    <w:rsid w:val="00546C3B"/>
    <w:rsid w:val="0055141C"/>
    <w:rsid w:val="005522DB"/>
    <w:rsid w:val="005522F8"/>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2AA1"/>
    <w:rsid w:val="005637B5"/>
    <w:rsid w:val="00565446"/>
    <w:rsid w:val="00566918"/>
    <w:rsid w:val="00566C38"/>
    <w:rsid w:val="00571185"/>
    <w:rsid w:val="00572758"/>
    <w:rsid w:val="0057332D"/>
    <w:rsid w:val="005735C2"/>
    <w:rsid w:val="00573736"/>
    <w:rsid w:val="00574BF2"/>
    <w:rsid w:val="00575E1C"/>
    <w:rsid w:val="00576746"/>
    <w:rsid w:val="0057680D"/>
    <w:rsid w:val="005775E9"/>
    <w:rsid w:val="00580137"/>
    <w:rsid w:val="00580709"/>
    <w:rsid w:val="00580EC6"/>
    <w:rsid w:val="00581015"/>
    <w:rsid w:val="005811D1"/>
    <w:rsid w:val="005835E9"/>
    <w:rsid w:val="005838F7"/>
    <w:rsid w:val="0058392A"/>
    <w:rsid w:val="00583AAC"/>
    <w:rsid w:val="00584432"/>
    <w:rsid w:val="005849B4"/>
    <w:rsid w:val="00584BF2"/>
    <w:rsid w:val="00584E31"/>
    <w:rsid w:val="00585911"/>
    <w:rsid w:val="0058622D"/>
    <w:rsid w:val="00586AFD"/>
    <w:rsid w:val="005874CC"/>
    <w:rsid w:val="00590C7C"/>
    <w:rsid w:val="00590E67"/>
    <w:rsid w:val="00590FB1"/>
    <w:rsid w:val="00591245"/>
    <w:rsid w:val="00592BA3"/>
    <w:rsid w:val="00593BC7"/>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41BD"/>
    <w:rsid w:val="005B46AD"/>
    <w:rsid w:val="005B4960"/>
    <w:rsid w:val="005B4F34"/>
    <w:rsid w:val="005B508D"/>
    <w:rsid w:val="005B51B3"/>
    <w:rsid w:val="005B5A13"/>
    <w:rsid w:val="005B6110"/>
    <w:rsid w:val="005B65AD"/>
    <w:rsid w:val="005C0249"/>
    <w:rsid w:val="005C0647"/>
    <w:rsid w:val="005C0854"/>
    <w:rsid w:val="005C0A65"/>
    <w:rsid w:val="005C1BA5"/>
    <w:rsid w:val="005C1F67"/>
    <w:rsid w:val="005C346B"/>
    <w:rsid w:val="005C3AC7"/>
    <w:rsid w:val="005C4BFC"/>
    <w:rsid w:val="005C54E9"/>
    <w:rsid w:val="005C57B0"/>
    <w:rsid w:val="005C66DA"/>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3D78"/>
    <w:rsid w:val="00604ACB"/>
    <w:rsid w:val="00604B51"/>
    <w:rsid w:val="006051BB"/>
    <w:rsid w:val="00605A79"/>
    <w:rsid w:val="006064F9"/>
    <w:rsid w:val="00606905"/>
    <w:rsid w:val="00606CC5"/>
    <w:rsid w:val="00607E88"/>
    <w:rsid w:val="006101A6"/>
    <w:rsid w:val="00610862"/>
    <w:rsid w:val="006108B6"/>
    <w:rsid w:val="00610B61"/>
    <w:rsid w:val="0061213A"/>
    <w:rsid w:val="00612815"/>
    <w:rsid w:val="00612918"/>
    <w:rsid w:val="00614BC5"/>
    <w:rsid w:val="00615B68"/>
    <w:rsid w:val="006167A8"/>
    <w:rsid w:val="00617D82"/>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52"/>
    <w:rsid w:val="00635DC7"/>
    <w:rsid w:val="00635DEC"/>
    <w:rsid w:val="0063731D"/>
    <w:rsid w:val="006405D6"/>
    <w:rsid w:val="006408FC"/>
    <w:rsid w:val="00640CD7"/>
    <w:rsid w:val="0064168A"/>
    <w:rsid w:val="00641702"/>
    <w:rsid w:val="00643AB8"/>
    <w:rsid w:val="00645368"/>
    <w:rsid w:val="006478D9"/>
    <w:rsid w:val="006502F1"/>
    <w:rsid w:val="006508C1"/>
    <w:rsid w:val="00650A34"/>
    <w:rsid w:val="00650C98"/>
    <w:rsid w:val="00652646"/>
    <w:rsid w:val="006529AA"/>
    <w:rsid w:val="00652D4B"/>
    <w:rsid w:val="0065444C"/>
    <w:rsid w:val="00654937"/>
    <w:rsid w:val="00655730"/>
    <w:rsid w:val="00656102"/>
    <w:rsid w:val="00657CCA"/>
    <w:rsid w:val="0066096C"/>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1B0B"/>
    <w:rsid w:val="0068243D"/>
    <w:rsid w:val="00684335"/>
    <w:rsid w:val="00684DE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4DD"/>
    <w:rsid w:val="006977A3"/>
    <w:rsid w:val="00697C2B"/>
    <w:rsid w:val="00697CC3"/>
    <w:rsid w:val="006A0708"/>
    <w:rsid w:val="006A075B"/>
    <w:rsid w:val="006A1E66"/>
    <w:rsid w:val="006A2CC5"/>
    <w:rsid w:val="006A42DE"/>
    <w:rsid w:val="006A6015"/>
    <w:rsid w:val="006A6051"/>
    <w:rsid w:val="006A60C8"/>
    <w:rsid w:val="006A6104"/>
    <w:rsid w:val="006A6A8F"/>
    <w:rsid w:val="006A6D31"/>
    <w:rsid w:val="006A6EDC"/>
    <w:rsid w:val="006B12AB"/>
    <w:rsid w:val="006B14E8"/>
    <w:rsid w:val="006B182E"/>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74C"/>
    <w:rsid w:val="006C29E1"/>
    <w:rsid w:val="006C318F"/>
    <w:rsid w:val="006C43E5"/>
    <w:rsid w:val="006C497C"/>
    <w:rsid w:val="006C5C85"/>
    <w:rsid w:val="006C634E"/>
    <w:rsid w:val="006C7A5A"/>
    <w:rsid w:val="006C7B5C"/>
    <w:rsid w:val="006C7B90"/>
    <w:rsid w:val="006C7F79"/>
    <w:rsid w:val="006D0A37"/>
    <w:rsid w:val="006D0EC2"/>
    <w:rsid w:val="006D154A"/>
    <w:rsid w:val="006D2A2D"/>
    <w:rsid w:val="006D2BFB"/>
    <w:rsid w:val="006D3B53"/>
    <w:rsid w:val="006D446D"/>
    <w:rsid w:val="006D4497"/>
    <w:rsid w:val="006D55B1"/>
    <w:rsid w:val="006D72DF"/>
    <w:rsid w:val="006D75D3"/>
    <w:rsid w:val="006D79D6"/>
    <w:rsid w:val="006D7AA7"/>
    <w:rsid w:val="006E0AC4"/>
    <w:rsid w:val="006E1A5B"/>
    <w:rsid w:val="006E233E"/>
    <w:rsid w:val="006E2C32"/>
    <w:rsid w:val="006E2EF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4201"/>
    <w:rsid w:val="00704428"/>
    <w:rsid w:val="00705388"/>
    <w:rsid w:val="00705A9A"/>
    <w:rsid w:val="0070637E"/>
    <w:rsid w:val="00706835"/>
    <w:rsid w:val="007075A8"/>
    <w:rsid w:val="00707FF9"/>
    <w:rsid w:val="00710185"/>
    <w:rsid w:val="00713BA3"/>
    <w:rsid w:val="007155FA"/>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47D"/>
    <w:rsid w:val="00737AFD"/>
    <w:rsid w:val="00737B01"/>
    <w:rsid w:val="007407B1"/>
    <w:rsid w:val="00740D3A"/>
    <w:rsid w:val="00741470"/>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86FA8"/>
    <w:rsid w:val="007870D9"/>
    <w:rsid w:val="00790D0B"/>
    <w:rsid w:val="0079188F"/>
    <w:rsid w:val="007920A2"/>
    <w:rsid w:val="0079263F"/>
    <w:rsid w:val="007932F4"/>
    <w:rsid w:val="00793AF2"/>
    <w:rsid w:val="00793B0A"/>
    <w:rsid w:val="00794BA0"/>
    <w:rsid w:val="00795814"/>
    <w:rsid w:val="00796EF7"/>
    <w:rsid w:val="007A0236"/>
    <w:rsid w:val="007A2AC5"/>
    <w:rsid w:val="007A2CDE"/>
    <w:rsid w:val="007A2D75"/>
    <w:rsid w:val="007A2DA7"/>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57"/>
    <w:rsid w:val="007B7B79"/>
    <w:rsid w:val="007C03C4"/>
    <w:rsid w:val="007C0667"/>
    <w:rsid w:val="007C2184"/>
    <w:rsid w:val="007C2E56"/>
    <w:rsid w:val="007C3517"/>
    <w:rsid w:val="007C3608"/>
    <w:rsid w:val="007C37BD"/>
    <w:rsid w:val="007C4153"/>
    <w:rsid w:val="007C448F"/>
    <w:rsid w:val="007C46EB"/>
    <w:rsid w:val="007C4C05"/>
    <w:rsid w:val="007C4F79"/>
    <w:rsid w:val="007C52E1"/>
    <w:rsid w:val="007C5603"/>
    <w:rsid w:val="007C5F04"/>
    <w:rsid w:val="007C60CC"/>
    <w:rsid w:val="007C6645"/>
    <w:rsid w:val="007C6A21"/>
    <w:rsid w:val="007C6B1C"/>
    <w:rsid w:val="007C6C67"/>
    <w:rsid w:val="007C6EEB"/>
    <w:rsid w:val="007D05BA"/>
    <w:rsid w:val="007D0869"/>
    <w:rsid w:val="007D0CB1"/>
    <w:rsid w:val="007D0FC1"/>
    <w:rsid w:val="007D1325"/>
    <w:rsid w:val="007D1907"/>
    <w:rsid w:val="007D2BB9"/>
    <w:rsid w:val="007D331D"/>
    <w:rsid w:val="007D3952"/>
    <w:rsid w:val="007D3E22"/>
    <w:rsid w:val="007D4433"/>
    <w:rsid w:val="007D45E2"/>
    <w:rsid w:val="007D50B6"/>
    <w:rsid w:val="007D51F7"/>
    <w:rsid w:val="007D6449"/>
    <w:rsid w:val="007D6683"/>
    <w:rsid w:val="007D6E2D"/>
    <w:rsid w:val="007D7A1F"/>
    <w:rsid w:val="007E18EC"/>
    <w:rsid w:val="007E1B8F"/>
    <w:rsid w:val="007E28AC"/>
    <w:rsid w:val="007E3807"/>
    <w:rsid w:val="007E45D0"/>
    <w:rsid w:val="007E51D3"/>
    <w:rsid w:val="007E5572"/>
    <w:rsid w:val="007E55D6"/>
    <w:rsid w:val="007E6066"/>
    <w:rsid w:val="007E6EAA"/>
    <w:rsid w:val="007E6F46"/>
    <w:rsid w:val="007E7B9D"/>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0DD"/>
    <w:rsid w:val="0082057C"/>
    <w:rsid w:val="00820B48"/>
    <w:rsid w:val="00820F5F"/>
    <w:rsid w:val="00820FF1"/>
    <w:rsid w:val="00821119"/>
    <w:rsid w:val="008245F2"/>
    <w:rsid w:val="008246F3"/>
    <w:rsid w:val="00825F09"/>
    <w:rsid w:val="008260BC"/>
    <w:rsid w:val="008265D8"/>
    <w:rsid w:val="008267AD"/>
    <w:rsid w:val="00826BC7"/>
    <w:rsid w:val="008277D1"/>
    <w:rsid w:val="008301B3"/>
    <w:rsid w:val="00830250"/>
    <w:rsid w:val="00830757"/>
    <w:rsid w:val="00830A69"/>
    <w:rsid w:val="0083149E"/>
    <w:rsid w:val="00831F7D"/>
    <w:rsid w:val="00832A9B"/>
    <w:rsid w:val="008331E5"/>
    <w:rsid w:val="008331FC"/>
    <w:rsid w:val="00834371"/>
    <w:rsid w:val="00835C42"/>
    <w:rsid w:val="00835C5B"/>
    <w:rsid w:val="00837D7B"/>
    <w:rsid w:val="008415F6"/>
    <w:rsid w:val="0084201D"/>
    <w:rsid w:val="008427C1"/>
    <w:rsid w:val="00842874"/>
    <w:rsid w:val="00842A37"/>
    <w:rsid w:val="00842A7D"/>
    <w:rsid w:val="008431D2"/>
    <w:rsid w:val="00844F65"/>
    <w:rsid w:val="0084520F"/>
    <w:rsid w:val="00845357"/>
    <w:rsid w:val="008457BB"/>
    <w:rsid w:val="00845AB4"/>
    <w:rsid w:val="008462B6"/>
    <w:rsid w:val="0084788B"/>
    <w:rsid w:val="008514C4"/>
    <w:rsid w:val="00851701"/>
    <w:rsid w:val="0085187D"/>
    <w:rsid w:val="0085277E"/>
    <w:rsid w:val="00852893"/>
    <w:rsid w:val="00853B1F"/>
    <w:rsid w:val="00853B30"/>
    <w:rsid w:val="00853E5F"/>
    <w:rsid w:val="00854269"/>
    <w:rsid w:val="0085476F"/>
    <w:rsid w:val="0085545F"/>
    <w:rsid w:val="0085561B"/>
    <w:rsid w:val="00856149"/>
    <w:rsid w:val="008561C1"/>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16"/>
    <w:rsid w:val="00867D51"/>
    <w:rsid w:val="008707CC"/>
    <w:rsid w:val="008709D0"/>
    <w:rsid w:val="008717E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77F63"/>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6EE"/>
    <w:rsid w:val="00893D68"/>
    <w:rsid w:val="008946A9"/>
    <w:rsid w:val="00894F2A"/>
    <w:rsid w:val="0089503F"/>
    <w:rsid w:val="00895471"/>
    <w:rsid w:val="00895D19"/>
    <w:rsid w:val="00895EF7"/>
    <w:rsid w:val="00896576"/>
    <w:rsid w:val="008968D4"/>
    <w:rsid w:val="00896957"/>
    <w:rsid w:val="00897D40"/>
    <w:rsid w:val="008A02AB"/>
    <w:rsid w:val="008A0B8D"/>
    <w:rsid w:val="008A13AC"/>
    <w:rsid w:val="008A1713"/>
    <w:rsid w:val="008A2377"/>
    <w:rsid w:val="008A2742"/>
    <w:rsid w:val="008A2E98"/>
    <w:rsid w:val="008A2F98"/>
    <w:rsid w:val="008A3496"/>
    <w:rsid w:val="008A3BF3"/>
    <w:rsid w:val="008A426C"/>
    <w:rsid w:val="008A5AAE"/>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843"/>
    <w:rsid w:val="008D0BEE"/>
    <w:rsid w:val="008D0F58"/>
    <w:rsid w:val="008D13D6"/>
    <w:rsid w:val="008D15BE"/>
    <w:rsid w:val="008D1A43"/>
    <w:rsid w:val="008D1E01"/>
    <w:rsid w:val="008D3479"/>
    <w:rsid w:val="008D372F"/>
    <w:rsid w:val="008D435F"/>
    <w:rsid w:val="008D5102"/>
    <w:rsid w:val="008D5B56"/>
    <w:rsid w:val="008D6CAB"/>
    <w:rsid w:val="008D6E10"/>
    <w:rsid w:val="008D75BF"/>
    <w:rsid w:val="008D78C3"/>
    <w:rsid w:val="008D7B70"/>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7EE"/>
    <w:rsid w:val="00907EC8"/>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2ECB"/>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1210"/>
    <w:rsid w:val="00962054"/>
    <w:rsid w:val="00963213"/>
    <w:rsid w:val="009634AD"/>
    <w:rsid w:val="00963927"/>
    <w:rsid w:val="00963967"/>
    <w:rsid w:val="00963F31"/>
    <w:rsid w:val="0096404E"/>
    <w:rsid w:val="00964595"/>
    <w:rsid w:val="00964682"/>
    <w:rsid w:val="00966410"/>
    <w:rsid w:val="00966B07"/>
    <w:rsid w:val="00967FA0"/>
    <w:rsid w:val="009700DC"/>
    <w:rsid w:val="0097061A"/>
    <w:rsid w:val="0097108F"/>
    <w:rsid w:val="0097112C"/>
    <w:rsid w:val="009729DD"/>
    <w:rsid w:val="00973D94"/>
    <w:rsid w:val="0097538C"/>
    <w:rsid w:val="00975B47"/>
    <w:rsid w:val="00975CF0"/>
    <w:rsid w:val="00976662"/>
    <w:rsid w:val="00977493"/>
    <w:rsid w:val="009804AE"/>
    <w:rsid w:val="00980960"/>
    <w:rsid w:val="0098185B"/>
    <w:rsid w:val="00981CAF"/>
    <w:rsid w:val="009830ED"/>
    <w:rsid w:val="0098442D"/>
    <w:rsid w:val="00984B61"/>
    <w:rsid w:val="00984DD8"/>
    <w:rsid w:val="00985739"/>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63F"/>
    <w:rsid w:val="009B475D"/>
    <w:rsid w:val="009B585A"/>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701D"/>
    <w:rsid w:val="00A2006E"/>
    <w:rsid w:val="00A20475"/>
    <w:rsid w:val="00A20505"/>
    <w:rsid w:val="00A2132C"/>
    <w:rsid w:val="00A227D5"/>
    <w:rsid w:val="00A22CED"/>
    <w:rsid w:val="00A253CD"/>
    <w:rsid w:val="00A26180"/>
    <w:rsid w:val="00A305D2"/>
    <w:rsid w:val="00A30F05"/>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3F62"/>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62C8"/>
    <w:rsid w:val="00AA635F"/>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61E"/>
    <w:rsid w:val="00AC61AF"/>
    <w:rsid w:val="00AC6763"/>
    <w:rsid w:val="00AC7369"/>
    <w:rsid w:val="00AC7899"/>
    <w:rsid w:val="00AC7CFA"/>
    <w:rsid w:val="00AD2100"/>
    <w:rsid w:val="00AD2484"/>
    <w:rsid w:val="00AD46A2"/>
    <w:rsid w:val="00AD48CE"/>
    <w:rsid w:val="00AD5741"/>
    <w:rsid w:val="00AD5E14"/>
    <w:rsid w:val="00AD65C5"/>
    <w:rsid w:val="00AD75E0"/>
    <w:rsid w:val="00AD7B4E"/>
    <w:rsid w:val="00AD7BAA"/>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5F4"/>
    <w:rsid w:val="00B05B29"/>
    <w:rsid w:val="00B069D9"/>
    <w:rsid w:val="00B06B26"/>
    <w:rsid w:val="00B07524"/>
    <w:rsid w:val="00B076EA"/>
    <w:rsid w:val="00B0788B"/>
    <w:rsid w:val="00B11657"/>
    <w:rsid w:val="00B13D27"/>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75"/>
    <w:rsid w:val="00B616EB"/>
    <w:rsid w:val="00B62179"/>
    <w:rsid w:val="00B62331"/>
    <w:rsid w:val="00B625C6"/>
    <w:rsid w:val="00B62628"/>
    <w:rsid w:val="00B62D80"/>
    <w:rsid w:val="00B64620"/>
    <w:rsid w:val="00B65279"/>
    <w:rsid w:val="00B658A8"/>
    <w:rsid w:val="00B65ABF"/>
    <w:rsid w:val="00B6708F"/>
    <w:rsid w:val="00B67524"/>
    <w:rsid w:val="00B67A7C"/>
    <w:rsid w:val="00B701F7"/>
    <w:rsid w:val="00B71147"/>
    <w:rsid w:val="00B715CF"/>
    <w:rsid w:val="00B71BF6"/>
    <w:rsid w:val="00B720DE"/>
    <w:rsid w:val="00B729DA"/>
    <w:rsid w:val="00B72FB4"/>
    <w:rsid w:val="00B7383C"/>
    <w:rsid w:val="00B73A6C"/>
    <w:rsid w:val="00B749E1"/>
    <w:rsid w:val="00B74CE0"/>
    <w:rsid w:val="00B75151"/>
    <w:rsid w:val="00B75A30"/>
    <w:rsid w:val="00B75B23"/>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6FFC"/>
    <w:rsid w:val="00B97235"/>
    <w:rsid w:val="00B97265"/>
    <w:rsid w:val="00B97D0D"/>
    <w:rsid w:val="00B97F45"/>
    <w:rsid w:val="00BA0CFE"/>
    <w:rsid w:val="00BA14BA"/>
    <w:rsid w:val="00BA1C78"/>
    <w:rsid w:val="00BA1D85"/>
    <w:rsid w:val="00BA2A11"/>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377"/>
    <w:rsid w:val="00BB44B8"/>
    <w:rsid w:val="00BB4811"/>
    <w:rsid w:val="00BB6C23"/>
    <w:rsid w:val="00BB71F2"/>
    <w:rsid w:val="00BC001B"/>
    <w:rsid w:val="00BC1C5E"/>
    <w:rsid w:val="00BC3B59"/>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424"/>
    <w:rsid w:val="00BE077F"/>
    <w:rsid w:val="00BE0D8C"/>
    <w:rsid w:val="00BE1C43"/>
    <w:rsid w:val="00BE1F33"/>
    <w:rsid w:val="00BE24CF"/>
    <w:rsid w:val="00BE3397"/>
    <w:rsid w:val="00BE4237"/>
    <w:rsid w:val="00BE441B"/>
    <w:rsid w:val="00BE471F"/>
    <w:rsid w:val="00BE4BF9"/>
    <w:rsid w:val="00BE4CFC"/>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7CB"/>
    <w:rsid w:val="00C02C6E"/>
    <w:rsid w:val="00C02CF0"/>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882"/>
    <w:rsid w:val="00C53991"/>
    <w:rsid w:val="00C540BF"/>
    <w:rsid w:val="00C54A26"/>
    <w:rsid w:val="00C55FA2"/>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66DF1"/>
    <w:rsid w:val="00C711D6"/>
    <w:rsid w:val="00C71F95"/>
    <w:rsid w:val="00C7200C"/>
    <w:rsid w:val="00C72534"/>
    <w:rsid w:val="00C73D40"/>
    <w:rsid w:val="00C73E14"/>
    <w:rsid w:val="00C74C63"/>
    <w:rsid w:val="00C75023"/>
    <w:rsid w:val="00C75488"/>
    <w:rsid w:val="00C757AA"/>
    <w:rsid w:val="00C75BB4"/>
    <w:rsid w:val="00C75F40"/>
    <w:rsid w:val="00C764F5"/>
    <w:rsid w:val="00C766F3"/>
    <w:rsid w:val="00C77D48"/>
    <w:rsid w:val="00C800AA"/>
    <w:rsid w:val="00C80372"/>
    <w:rsid w:val="00C8099E"/>
    <w:rsid w:val="00C80A62"/>
    <w:rsid w:val="00C80FD1"/>
    <w:rsid w:val="00C81487"/>
    <w:rsid w:val="00C817F7"/>
    <w:rsid w:val="00C81BE8"/>
    <w:rsid w:val="00C81CF8"/>
    <w:rsid w:val="00C82F3E"/>
    <w:rsid w:val="00C8322A"/>
    <w:rsid w:val="00C84533"/>
    <w:rsid w:val="00C84AAB"/>
    <w:rsid w:val="00C84EE5"/>
    <w:rsid w:val="00C85083"/>
    <w:rsid w:val="00C86E9F"/>
    <w:rsid w:val="00C91ACD"/>
    <w:rsid w:val="00C92FE3"/>
    <w:rsid w:val="00C931A2"/>
    <w:rsid w:val="00C93B9E"/>
    <w:rsid w:val="00C94578"/>
    <w:rsid w:val="00C95365"/>
    <w:rsid w:val="00C95FE5"/>
    <w:rsid w:val="00C97AF4"/>
    <w:rsid w:val="00CA1EB9"/>
    <w:rsid w:val="00CA274F"/>
    <w:rsid w:val="00CA4625"/>
    <w:rsid w:val="00CA467E"/>
    <w:rsid w:val="00CA4C2C"/>
    <w:rsid w:val="00CA535D"/>
    <w:rsid w:val="00CA6A13"/>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ECE"/>
    <w:rsid w:val="00CE7D61"/>
    <w:rsid w:val="00CF0DE8"/>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3210"/>
    <w:rsid w:val="00D1483E"/>
    <w:rsid w:val="00D16A5A"/>
    <w:rsid w:val="00D1718B"/>
    <w:rsid w:val="00D17BA2"/>
    <w:rsid w:val="00D214F6"/>
    <w:rsid w:val="00D21705"/>
    <w:rsid w:val="00D21893"/>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23D0"/>
    <w:rsid w:val="00D5457A"/>
    <w:rsid w:val="00D54C93"/>
    <w:rsid w:val="00D55B5E"/>
    <w:rsid w:val="00D5642F"/>
    <w:rsid w:val="00D56D9A"/>
    <w:rsid w:val="00D5706B"/>
    <w:rsid w:val="00D579D8"/>
    <w:rsid w:val="00D57D59"/>
    <w:rsid w:val="00D6101E"/>
    <w:rsid w:val="00D61633"/>
    <w:rsid w:val="00D61742"/>
    <w:rsid w:val="00D62E03"/>
    <w:rsid w:val="00D63F70"/>
    <w:rsid w:val="00D644ED"/>
    <w:rsid w:val="00D64631"/>
    <w:rsid w:val="00D64FF3"/>
    <w:rsid w:val="00D65280"/>
    <w:rsid w:val="00D66D44"/>
    <w:rsid w:val="00D67093"/>
    <w:rsid w:val="00D674EB"/>
    <w:rsid w:val="00D70671"/>
    <w:rsid w:val="00D70AE6"/>
    <w:rsid w:val="00D70DBB"/>
    <w:rsid w:val="00D7107D"/>
    <w:rsid w:val="00D7245D"/>
    <w:rsid w:val="00D7283E"/>
    <w:rsid w:val="00D729BC"/>
    <w:rsid w:val="00D72DCA"/>
    <w:rsid w:val="00D748FD"/>
    <w:rsid w:val="00D765AC"/>
    <w:rsid w:val="00D770F1"/>
    <w:rsid w:val="00D77653"/>
    <w:rsid w:val="00D802F8"/>
    <w:rsid w:val="00D80A6A"/>
    <w:rsid w:val="00D80B51"/>
    <w:rsid w:val="00D80ED4"/>
    <w:rsid w:val="00D80FDB"/>
    <w:rsid w:val="00D83235"/>
    <w:rsid w:val="00D83526"/>
    <w:rsid w:val="00D843A0"/>
    <w:rsid w:val="00D84560"/>
    <w:rsid w:val="00D84E97"/>
    <w:rsid w:val="00D85B1F"/>
    <w:rsid w:val="00D85E46"/>
    <w:rsid w:val="00D86546"/>
    <w:rsid w:val="00D866B6"/>
    <w:rsid w:val="00D87C9A"/>
    <w:rsid w:val="00D91454"/>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5CCF"/>
    <w:rsid w:val="00DB73E6"/>
    <w:rsid w:val="00DB79F5"/>
    <w:rsid w:val="00DB7CB1"/>
    <w:rsid w:val="00DC17E0"/>
    <w:rsid w:val="00DC1A67"/>
    <w:rsid w:val="00DC3366"/>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C38"/>
    <w:rsid w:val="00DE1E84"/>
    <w:rsid w:val="00DE211B"/>
    <w:rsid w:val="00DE35ED"/>
    <w:rsid w:val="00DE36A0"/>
    <w:rsid w:val="00DE36E4"/>
    <w:rsid w:val="00DE3840"/>
    <w:rsid w:val="00DE3ACC"/>
    <w:rsid w:val="00DE3CE9"/>
    <w:rsid w:val="00DE4072"/>
    <w:rsid w:val="00DE433F"/>
    <w:rsid w:val="00DE58A9"/>
    <w:rsid w:val="00DE5D0A"/>
    <w:rsid w:val="00DE6099"/>
    <w:rsid w:val="00DF0762"/>
    <w:rsid w:val="00DF1A9D"/>
    <w:rsid w:val="00DF28FD"/>
    <w:rsid w:val="00DF31A6"/>
    <w:rsid w:val="00DF3673"/>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5025E"/>
    <w:rsid w:val="00E5055B"/>
    <w:rsid w:val="00E520E4"/>
    <w:rsid w:val="00E52E3B"/>
    <w:rsid w:val="00E539C2"/>
    <w:rsid w:val="00E546C1"/>
    <w:rsid w:val="00E553C2"/>
    <w:rsid w:val="00E56B8A"/>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3552"/>
    <w:rsid w:val="00E74A1D"/>
    <w:rsid w:val="00E74FE7"/>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4AA1"/>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F1"/>
    <w:rsid w:val="00EB13DC"/>
    <w:rsid w:val="00EB1EAC"/>
    <w:rsid w:val="00EB31C6"/>
    <w:rsid w:val="00EB3805"/>
    <w:rsid w:val="00EB49F1"/>
    <w:rsid w:val="00EB4D46"/>
    <w:rsid w:val="00EB5EB3"/>
    <w:rsid w:val="00EB6084"/>
    <w:rsid w:val="00EB67AD"/>
    <w:rsid w:val="00EB6E09"/>
    <w:rsid w:val="00EB6FEA"/>
    <w:rsid w:val="00EB7F04"/>
    <w:rsid w:val="00EC2BAA"/>
    <w:rsid w:val="00EC3511"/>
    <w:rsid w:val="00EC4738"/>
    <w:rsid w:val="00EC4F51"/>
    <w:rsid w:val="00EC576E"/>
    <w:rsid w:val="00EC60CD"/>
    <w:rsid w:val="00EC676A"/>
    <w:rsid w:val="00EC6FD3"/>
    <w:rsid w:val="00ED0659"/>
    <w:rsid w:val="00ED15F4"/>
    <w:rsid w:val="00ED2A9F"/>
    <w:rsid w:val="00ED3A64"/>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4A2A"/>
    <w:rsid w:val="00EF5279"/>
    <w:rsid w:val="00EF72FC"/>
    <w:rsid w:val="00EF7E86"/>
    <w:rsid w:val="00F00682"/>
    <w:rsid w:val="00F00866"/>
    <w:rsid w:val="00F017FD"/>
    <w:rsid w:val="00F01DE1"/>
    <w:rsid w:val="00F02C70"/>
    <w:rsid w:val="00F031F4"/>
    <w:rsid w:val="00F03EBB"/>
    <w:rsid w:val="00F04130"/>
    <w:rsid w:val="00F04A94"/>
    <w:rsid w:val="00F04C34"/>
    <w:rsid w:val="00F04F7A"/>
    <w:rsid w:val="00F05CFA"/>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5B12"/>
    <w:rsid w:val="00F25DF9"/>
    <w:rsid w:val="00F26247"/>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55"/>
    <w:rsid w:val="00F41998"/>
    <w:rsid w:val="00F41F53"/>
    <w:rsid w:val="00F43E67"/>
    <w:rsid w:val="00F44350"/>
    <w:rsid w:val="00F443E5"/>
    <w:rsid w:val="00F44E30"/>
    <w:rsid w:val="00F45AA6"/>
    <w:rsid w:val="00F45F5C"/>
    <w:rsid w:val="00F46CE8"/>
    <w:rsid w:val="00F47A79"/>
    <w:rsid w:val="00F47AA5"/>
    <w:rsid w:val="00F50122"/>
    <w:rsid w:val="00F52555"/>
    <w:rsid w:val="00F53341"/>
    <w:rsid w:val="00F547CF"/>
    <w:rsid w:val="00F548F7"/>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97A38"/>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2528"/>
    <w:rsid w:val="00FB26F3"/>
    <w:rsid w:val="00FB29B2"/>
    <w:rsid w:val="00FB2A7C"/>
    <w:rsid w:val="00FB3A05"/>
    <w:rsid w:val="00FB4B64"/>
    <w:rsid w:val="00FB50B7"/>
    <w:rsid w:val="00FB63B8"/>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0E06"/>
    <w:rsid w:val="00FD1923"/>
    <w:rsid w:val="00FD1B26"/>
    <w:rsid w:val="00FD21F9"/>
    <w:rsid w:val="00FD259F"/>
    <w:rsid w:val="00FD3B74"/>
    <w:rsid w:val="00FD3FD7"/>
    <w:rsid w:val="00FD442A"/>
    <w:rsid w:val="00FD5586"/>
    <w:rsid w:val="00FD560D"/>
    <w:rsid w:val="00FD5F71"/>
    <w:rsid w:val="00FD6784"/>
    <w:rsid w:val="00FD69BF"/>
    <w:rsid w:val="00FD6D26"/>
    <w:rsid w:val="00FD7260"/>
    <w:rsid w:val="00FD737B"/>
    <w:rsid w:val="00FE0F1F"/>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47F8"/>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AAC79B2"/>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26EC419"/>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C51F016"/>
    <w:rsid w:val="1D6604FF"/>
    <w:rsid w:val="1DDBCF70"/>
    <w:rsid w:val="1E66B8D2"/>
    <w:rsid w:val="1F3EA3D4"/>
    <w:rsid w:val="1FDC11B8"/>
    <w:rsid w:val="204F45AC"/>
    <w:rsid w:val="2072CADD"/>
    <w:rsid w:val="21542C94"/>
    <w:rsid w:val="22397622"/>
    <w:rsid w:val="223D9636"/>
    <w:rsid w:val="22D59CE7"/>
    <w:rsid w:val="23A301D7"/>
    <w:rsid w:val="23C6F51E"/>
    <w:rsid w:val="23C7898A"/>
    <w:rsid w:val="23D150B5"/>
    <w:rsid w:val="24117B15"/>
    <w:rsid w:val="24DC98E1"/>
    <w:rsid w:val="264BB17A"/>
    <w:rsid w:val="2668325D"/>
    <w:rsid w:val="26A9D1AE"/>
    <w:rsid w:val="26FD1825"/>
    <w:rsid w:val="27BCE239"/>
    <w:rsid w:val="27E41D44"/>
    <w:rsid w:val="27E781DB"/>
    <w:rsid w:val="27F3BE92"/>
    <w:rsid w:val="287BBB1A"/>
    <w:rsid w:val="288A9244"/>
    <w:rsid w:val="29525C63"/>
    <w:rsid w:val="2982958A"/>
    <w:rsid w:val="299C7A99"/>
    <w:rsid w:val="29A5B77A"/>
    <w:rsid w:val="2B3B60BC"/>
    <w:rsid w:val="2B80D2F0"/>
    <w:rsid w:val="2B9EF120"/>
    <w:rsid w:val="2C2C0DED"/>
    <w:rsid w:val="2C5BED17"/>
    <w:rsid w:val="2C6356D0"/>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2101742"/>
    <w:rsid w:val="439072E1"/>
    <w:rsid w:val="456F6FA2"/>
    <w:rsid w:val="4594F825"/>
    <w:rsid w:val="45F7DE61"/>
    <w:rsid w:val="4688CF41"/>
    <w:rsid w:val="475963D1"/>
    <w:rsid w:val="4833E23B"/>
    <w:rsid w:val="4B139031"/>
    <w:rsid w:val="4B3248E7"/>
    <w:rsid w:val="4B7A7039"/>
    <w:rsid w:val="4C0628CA"/>
    <w:rsid w:val="4C416925"/>
    <w:rsid w:val="4C41F563"/>
    <w:rsid w:val="4CE6149B"/>
    <w:rsid w:val="4D3E0AD8"/>
    <w:rsid w:val="4D66171C"/>
    <w:rsid w:val="4E77244A"/>
    <w:rsid w:val="4EFF688C"/>
    <w:rsid w:val="4F044571"/>
    <w:rsid w:val="4FDF020A"/>
    <w:rsid w:val="4FEBE985"/>
    <w:rsid w:val="4FF89349"/>
    <w:rsid w:val="5095051B"/>
    <w:rsid w:val="52527247"/>
    <w:rsid w:val="526EDCFC"/>
    <w:rsid w:val="529AFE2D"/>
    <w:rsid w:val="53286C05"/>
    <w:rsid w:val="533D63C0"/>
    <w:rsid w:val="537B4357"/>
    <w:rsid w:val="54730424"/>
    <w:rsid w:val="54E42762"/>
    <w:rsid w:val="55472EE9"/>
    <w:rsid w:val="55566010"/>
    <w:rsid w:val="55C690D6"/>
    <w:rsid w:val="56DAC30A"/>
    <w:rsid w:val="57D97352"/>
    <w:rsid w:val="57DB9AAC"/>
    <w:rsid w:val="57F4464E"/>
    <w:rsid w:val="5804DE33"/>
    <w:rsid w:val="580CC9C8"/>
    <w:rsid w:val="5900A2E6"/>
    <w:rsid w:val="59BC7049"/>
    <w:rsid w:val="5A907CAB"/>
    <w:rsid w:val="5ADE2362"/>
    <w:rsid w:val="5B053612"/>
    <w:rsid w:val="5B98038F"/>
    <w:rsid w:val="5B9B2B63"/>
    <w:rsid w:val="5BD01BE9"/>
    <w:rsid w:val="5CD692E9"/>
    <w:rsid w:val="5D162215"/>
    <w:rsid w:val="5DD8ECED"/>
    <w:rsid w:val="5EB1F276"/>
    <w:rsid w:val="5F06C254"/>
    <w:rsid w:val="5F833CEA"/>
    <w:rsid w:val="5FB29F92"/>
    <w:rsid w:val="5FB492DA"/>
    <w:rsid w:val="5FB7E0A1"/>
    <w:rsid w:val="60D10D34"/>
    <w:rsid w:val="6278093D"/>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21">
    <w:name w:val="未解決のメンション2"/>
    <w:basedOn w:val="a0"/>
    <w:uiPriority w:val="99"/>
    <w:semiHidden/>
    <w:unhideWhenUsed/>
    <w:rsid w:val="00C86E9F"/>
    <w:rPr>
      <w:color w:val="605E5C"/>
      <w:shd w:val="clear" w:color="auto" w:fill="E1DFDD"/>
    </w:rPr>
  </w:style>
  <w:style w:type="character" w:customStyle="1" w:styleId="3">
    <w:name w:val="未解決のメンション3"/>
    <w:basedOn w:val="a0"/>
    <w:uiPriority w:val="99"/>
    <w:semiHidden/>
    <w:unhideWhenUsed/>
    <w:rsid w:val="00737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4620920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nnheiser@pjbc.co.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D90B47-177C-4E85-9B40-2919F4C481E0}">
  <ds:schemaRefs>
    <ds:schemaRef ds:uri="http://schemas.openxmlformats.org/officeDocument/2006/bibliography"/>
  </ds:schemaRefs>
</ds:datastoreItem>
</file>

<file path=customXml/itemProps2.xml><?xml version="1.0" encoding="utf-8"?>
<ds:datastoreItem xmlns:ds="http://schemas.openxmlformats.org/officeDocument/2006/customXml" ds:itemID="{DD05E2F7-704B-4A11-91FE-6FE6CD8BF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390</Words>
  <Characters>2229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28</cp:revision>
  <cp:lastPrinted>2024-04-05T05:21:00Z</cp:lastPrinted>
  <dcterms:created xsi:type="dcterms:W3CDTF">2024-07-01T09:32:00Z</dcterms:created>
  <dcterms:modified xsi:type="dcterms:W3CDTF">2024-07-09T07:20:00Z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